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36" w:rsidRDefault="00B96536" w:rsidP="00B96536">
      <w:pPr>
        <w:spacing w:line="239" w:lineRule="auto"/>
        <w:ind w:left="-5"/>
      </w:pPr>
      <w:r>
        <w:t xml:space="preserve">Table 1:  Physical characteristics of soccer players (SP; n=22) and control participants (CON; n=15).  Values are mean </w:t>
      </w:r>
      <w:r w:rsidR="00945467">
        <w:rPr>
          <w:u w:val="single" w:color="000000"/>
        </w:rPr>
        <w:t>+</w:t>
      </w:r>
      <w:r>
        <w:t xml:space="preserve"> standard deviation.   </w:t>
      </w:r>
    </w:p>
    <w:p w:rsidR="00B96536" w:rsidRDefault="00B96536" w:rsidP="00B9653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2" w:type="dxa"/>
        <w:tblInd w:w="-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80"/>
        <w:gridCol w:w="2945"/>
        <w:gridCol w:w="2117"/>
      </w:tblGrid>
      <w:tr w:rsidR="00B96536" w:rsidTr="006612B8">
        <w:trPr>
          <w:trHeight w:val="290"/>
        </w:trPr>
        <w:tc>
          <w:tcPr>
            <w:tcW w:w="39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55" w:firstLine="0"/>
            </w:pPr>
            <w:r>
              <w:t xml:space="preserve">SP (n=22) 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 xml:space="preserve">CON (n=15) </w:t>
            </w:r>
          </w:p>
        </w:tc>
      </w:tr>
      <w:tr w:rsidR="00B96536" w:rsidTr="006612B8">
        <w:trPr>
          <w:trHeight w:val="416"/>
        </w:trPr>
        <w:tc>
          <w:tcPr>
            <w:tcW w:w="3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6536" w:rsidRDefault="00B4599C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  <w:r w:rsidR="00B96536">
              <w:t xml:space="preserve">Age (years) 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0" w:firstLine="0"/>
            </w:pPr>
            <w:r>
              <w:t>12.0</w:t>
            </w:r>
            <w:r>
              <w:rPr>
                <w:u w:val="single" w:color="000000"/>
              </w:rPr>
              <w:t>+</w:t>
            </w:r>
            <w:r>
              <w:t xml:space="preserve">0.3*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11.7</w:t>
            </w:r>
            <w:r>
              <w:rPr>
                <w:u w:val="single" w:color="000000"/>
              </w:rPr>
              <w:t>+</w:t>
            </w:r>
            <w:r>
              <w:t xml:space="preserve">0.2 </w:t>
            </w:r>
          </w:p>
        </w:tc>
      </w:tr>
      <w:tr w:rsidR="00B96536" w:rsidTr="006612B8">
        <w:trPr>
          <w:trHeight w:val="5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  <w:p w:rsidR="00B96536" w:rsidRDefault="00B4599C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  <w:r w:rsidR="00B96536">
              <w:t xml:space="preserve">Stature (m)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>1.51</w:t>
            </w:r>
            <w:r>
              <w:rPr>
                <w:u w:val="single" w:color="000000"/>
              </w:rPr>
              <w:t>+</w:t>
            </w:r>
            <w:r>
              <w:t xml:space="preserve">0.06*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1.47</w:t>
            </w:r>
            <w:r>
              <w:rPr>
                <w:u w:val="single" w:color="000000"/>
              </w:rPr>
              <w:t>+</w:t>
            </w:r>
            <w:r>
              <w:t xml:space="preserve">0.06 </w:t>
            </w:r>
          </w:p>
        </w:tc>
      </w:tr>
      <w:tr w:rsidR="00B96536" w:rsidTr="006612B8">
        <w:trPr>
          <w:trHeight w:val="54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4599C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  <w:r w:rsidR="00B96536">
              <w:t xml:space="preserve">Body Mass (kg)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120" w:firstLine="0"/>
            </w:pPr>
            <w:r>
              <w:t>40.2</w:t>
            </w:r>
            <w:r>
              <w:rPr>
                <w:u w:val="single" w:color="000000"/>
              </w:rPr>
              <w:t>+</w:t>
            </w:r>
            <w:r>
              <w:t xml:space="preserve">5.9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43.3</w:t>
            </w:r>
            <w:r>
              <w:rPr>
                <w:u w:val="single" w:color="000000"/>
              </w:rPr>
              <w:t>+</w:t>
            </w:r>
            <w:r>
              <w:t xml:space="preserve">12.1 </w:t>
            </w:r>
          </w:p>
        </w:tc>
      </w:tr>
      <w:tr w:rsidR="00B96536" w:rsidTr="006612B8">
        <w:trPr>
          <w:trHeight w:val="56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  <w:p w:rsidR="00B96536" w:rsidRDefault="00B4599C" w:rsidP="006612B8">
            <w:pPr>
              <w:tabs>
                <w:tab w:val="center" w:pos="2914"/>
              </w:tabs>
              <w:spacing w:after="5" w:line="259" w:lineRule="auto"/>
              <w:ind w:left="0" w:firstLine="0"/>
            </w:pPr>
            <w:r>
              <w:t xml:space="preserve">   </w:t>
            </w:r>
            <w:r w:rsidR="00B96536">
              <w:t>BSA (m</w:t>
            </w:r>
            <w:r w:rsidR="00B96536">
              <w:rPr>
                <w:vertAlign w:val="superscript"/>
              </w:rPr>
              <w:t>2</w:t>
            </w:r>
            <w:r w:rsidR="00B96536">
              <w:t xml:space="preserve">) </w:t>
            </w:r>
            <w:r w:rsidR="00B96536">
              <w:tab/>
            </w:r>
            <w:r w:rsidR="00B96536">
              <w:rPr>
                <w:color w:val="00B0F0"/>
              </w:rP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29" w:firstLine="0"/>
            </w:pPr>
            <w:r>
              <w:t>1.29</w:t>
            </w:r>
            <w:r>
              <w:rPr>
                <w:u w:val="single" w:color="000000"/>
              </w:rPr>
              <w:t>+</w:t>
            </w:r>
            <w:r>
              <w:t xml:space="preserve"> 0.12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94" w:firstLine="0"/>
            </w:pPr>
            <w:r>
              <w:t>1.32</w:t>
            </w:r>
            <w:r>
              <w:rPr>
                <w:u w:val="single" w:color="000000"/>
              </w:rPr>
              <w:t>+</w:t>
            </w:r>
            <w:r>
              <w:t xml:space="preserve">0.18 </w:t>
            </w:r>
          </w:p>
        </w:tc>
      </w:tr>
      <w:tr w:rsidR="00B96536" w:rsidTr="006612B8">
        <w:trPr>
          <w:trHeight w:val="5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536" w:rsidRDefault="00B96536" w:rsidP="006612B8">
            <w:pPr>
              <w:spacing w:after="0" w:line="259" w:lineRule="auto"/>
              <w:ind w:left="0" w:firstLine="0"/>
            </w:pPr>
          </w:p>
          <w:p w:rsidR="00B96536" w:rsidRDefault="00B4599C" w:rsidP="006612B8">
            <w:pPr>
              <w:spacing w:after="0" w:line="259" w:lineRule="auto"/>
              <w:ind w:left="0" w:firstLine="0"/>
            </w:pPr>
            <w:r>
              <w:t xml:space="preserve">  </w:t>
            </w:r>
            <w:r w:rsidR="00B96536">
              <w:t xml:space="preserve">Tanner (AU)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360" w:firstLine="0"/>
            </w:pPr>
            <w:r>
              <w:t>2</w:t>
            </w:r>
            <w:r>
              <w:rPr>
                <w:u w:val="single" w:color="000000"/>
              </w:rPr>
              <w:t>+</w:t>
            </w:r>
            <w:r>
              <w:t xml:space="preserve">1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425" w:firstLine="0"/>
            </w:pPr>
            <w:r>
              <w:t>3</w:t>
            </w:r>
            <w:r>
              <w:rPr>
                <w:u w:val="single" w:color="000000"/>
              </w:rPr>
              <w:t>+</w:t>
            </w:r>
            <w:r>
              <w:t xml:space="preserve">1 </w:t>
            </w:r>
          </w:p>
        </w:tc>
      </w:tr>
      <w:tr w:rsidR="00B96536" w:rsidTr="006612B8">
        <w:trPr>
          <w:trHeight w:val="5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4599C" w:rsidP="00B4599C">
            <w:pPr>
              <w:spacing w:after="0" w:line="259" w:lineRule="auto"/>
              <w:ind w:left="0" w:firstLine="0"/>
            </w:pPr>
            <w:r>
              <w:t xml:space="preserve">  </w:t>
            </w:r>
            <w:r w:rsidR="00B96536">
              <w:t xml:space="preserve">Maturity Offset (years)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142" w:firstLine="0"/>
            </w:pPr>
            <w:r>
              <w:t>-3.8</w:t>
            </w:r>
            <w:r w:rsidR="00945467">
              <w:rPr>
                <w:u w:val="single" w:color="000000"/>
              </w:rPr>
              <w:t>+</w:t>
            </w:r>
            <w:r>
              <w:t xml:space="preserve">0.5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536" w:rsidRDefault="00B96536" w:rsidP="006612B8">
            <w:pPr>
              <w:spacing w:after="0" w:line="259" w:lineRule="auto"/>
              <w:ind w:left="206" w:firstLine="0"/>
            </w:pPr>
            <w:r>
              <w:t>-3.9</w:t>
            </w:r>
            <w:r w:rsidR="00945467">
              <w:rPr>
                <w:u w:val="single" w:color="000000"/>
              </w:rPr>
              <w:t>+</w:t>
            </w:r>
            <w:r>
              <w:t xml:space="preserve">0.6 </w:t>
            </w:r>
          </w:p>
        </w:tc>
      </w:tr>
      <w:tr w:rsidR="00B96536" w:rsidTr="006612B8">
        <w:trPr>
          <w:trHeight w:val="698"/>
        </w:trPr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Age at PHV (years)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0" w:firstLine="0"/>
            </w:pPr>
          </w:p>
          <w:p w:rsidR="00B96536" w:rsidRDefault="00B96536" w:rsidP="006612B8">
            <w:pPr>
              <w:spacing w:after="0" w:line="259" w:lineRule="auto"/>
              <w:ind w:left="120" w:firstLine="0"/>
            </w:pPr>
            <w:r>
              <w:t>15.8</w:t>
            </w:r>
            <w:r>
              <w:rPr>
                <w:u w:val="single" w:color="000000"/>
              </w:rPr>
              <w:t>+</w:t>
            </w:r>
            <w:r>
              <w:t xml:space="preserve">0.7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</w:p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15.7</w:t>
            </w:r>
            <w:r>
              <w:rPr>
                <w:u w:val="single" w:color="000000"/>
              </w:rPr>
              <w:t>+</w:t>
            </w:r>
            <w:r>
              <w:t xml:space="preserve">0.6 </w:t>
            </w:r>
          </w:p>
        </w:tc>
      </w:tr>
    </w:tbl>
    <w:p w:rsidR="00B96536" w:rsidRDefault="00B96536" w:rsidP="00B96536">
      <w:pPr>
        <w:spacing w:after="252" w:line="259" w:lineRule="auto"/>
        <w:ind w:left="-5"/>
      </w:pPr>
      <w:r>
        <w:t>*</w:t>
      </w:r>
      <w:r w:rsidR="006732F6" w:rsidRPr="006732F6">
        <w:rPr>
          <w:i/>
        </w:rPr>
        <w:t xml:space="preserve"> P</w:t>
      </w:r>
      <w:r w:rsidR="006732F6" w:rsidRPr="006732F6">
        <w:t xml:space="preserve"> ≤ 0.05</w:t>
      </w:r>
      <w:r>
        <w:t xml:space="preserve">. Body surface area (BSA); peak height velocity (PHV) </w:t>
      </w:r>
    </w:p>
    <w:p w:rsidR="00B96536" w:rsidRDefault="00B96536" w:rsidP="00B96536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B96536" w:rsidRDefault="00B96536" w:rsidP="00B96536">
      <w:pPr>
        <w:spacing w:after="0" w:line="259" w:lineRule="auto"/>
        <w:ind w:left="0" w:firstLine="0"/>
      </w:pPr>
      <w:r>
        <w:lastRenderedPageBreak/>
        <w:t xml:space="preserve"> </w:t>
      </w:r>
    </w:p>
    <w:p w:rsidR="00B96536" w:rsidRDefault="00B96536" w:rsidP="00B96536">
      <w:pPr>
        <w:ind w:left="-5"/>
      </w:pPr>
      <w:r>
        <w:t xml:space="preserve">Table 2.  Left ventricular measurements at rest in soccer players (SP; n=22) and control participants (CON; n=15).  Values are mean </w:t>
      </w:r>
      <w:r w:rsidR="00945467">
        <w:rPr>
          <w:u w:val="single" w:color="000000"/>
        </w:rPr>
        <w:t>+</w:t>
      </w:r>
      <w:r>
        <w:t xml:space="preserve"> standard deviation.</w:t>
      </w:r>
      <w:r>
        <w:rPr>
          <w:b/>
        </w:rPr>
        <w:t xml:space="preserve">  </w:t>
      </w:r>
    </w:p>
    <w:p w:rsidR="00B96536" w:rsidRDefault="00B96536" w:rsidP="00B96536">
      <w:pPr>
        <w:spacing w:after="0" w:line="259" w:lineRule="auto"/>
        <w:ind w:left="0" w:firstLine="0"/>
      </w:pPr>
      <w:r>
        <w:t xml:space="preserve"> </w:t>
      </w:r>
    </w:p>
    <w:p w:rsidR="00B96536" w:rsidRDefault="00B96536" w:rsidP="00B96536">
      <w:pPr>
        <w:spacing w:after="10" w:line="259" w:lineRule="auto"/>
        <w:ind w:left="0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9C59FD" wp14:editId="5D3532E6">
                <wp:extent cx="5732603" cy="363673"/>
                <wp:effectExtent l="0" t="0" r="0" b="0"/>
                <wp:docPr id="42596" name="Group 4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03" cy="419299"/>
                          <a:chOff x="0" y="0"/>
                          <a:chExt cx="5732603" cy="419299"/>
                        </a:xfrm>
                      </wpg:grpSpPr>
                      <wps:wsp>
                        <wps:cNvPr id="4810" name="Rectangle 4810"/>
                        <wps:cNvSpPr/>
                        <wps:spPr>
                          <a:xfrm>
                            <a:off x="6858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" name="Rectangle 4811"/>
                        <wps:cNvSpPr/>
                        <wps:spPr>
                          <a:xfrm>
                            <a:off x="2554554" y="7467"/>
                            <a:ext cx="8292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SP (n=22)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" name="Rectangle 4812"/>
                        <wps:cNvSpPr/>
                        <wps:spPr>
                          <a:xfrm>
                            <a:off x="317787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" name="Rectangle 4813"/>
                        <wps:cNvSpPr/>
                        <wps:spPr>
                          <a:xfrm>
                            <a:off x="4388180" y="7467"/>
                            <a:ext cx="10300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 (n=15)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" name="Rectangle 4814"/>
                        <wps:cNvSpPr/>
                        <wps:spPr>
                          <a:xfrm>
                            <a:off x="5164277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3" name="Shape 46653"/>
                        <wps:cNvSpPr/>
                        <wps:spPr>
                          <a:xfrm>
                            <a:off x="0" y="0"/>
                            <a:ext cx="1912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4" h="9144">
                                <a:moveTo>
                                  <a:pt x="0" y="0"/>
                                </a:moveTo>
                                <a:lnTo>
                                  <a:pt x="1912874" y="0"/>
                                </a:lnTo>
                                <a:lnTo>
                                  <a:pt x="1912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4" name="Shape 46654"/>
                        <wps:cNvSpPr/>
                        <wps:spPr>
                          <a:xfrm>
                            <a:off x="19129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5" name="Shape 46655"/>
                        <wps:cNvSpPr/>
                        <wps:spPr>
                          <a:xfrm>
                            <a:off x="1919046" y="0"/>
                            <a:ext cx="1902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206" h="9144">
                                <a:moveTo>
                                  <a:pt x="0" y="0"/>
                                </a:moveTo>
                                <a:lnTo>
                                  <a:pt x="1902206" y="0"/>
                                </a:lnTo>
                                <a:lnTo>
                                  <a:pt x="1902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6" name="Shape 46656"/>
                        <wps:cNvSpPr/>
                        <wps:spPr>
                          <a:xfrm>
                            <a:off x="38212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7" name="Shape 46657"/>
                        <wps:cNvSpPr/>
                        <wps:spPr>
                          <a:xfrm>
                            <a:off x="3827349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0" name="Rectangle 4820"/>
                        <wps:cNvSpPr/>
                        <wps:spPr>
                          <a:xfrm>
                            <a:off x="68580" y="225040"/>
                            <a:ext cx="14672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LVED (</w:t>
                              </w:r>
                              <w:proofErr w:type="spellStart"/>
                              <w:r>
                                <w:t>mm∙BSA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" name="Rectangle 4821"/>
                        <wps:cNvSpPr/>
                        <wps:spPr>
                          <a:xfrm>
                            <a:off x="1171905" y="181818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" name="Rectangle 4822"/>
                        <wps:cNvSpPr/>
                        <wps:spPr>
                          <a:xfrm>
                            <a:off x="1205433" y="181818"/>
                            <a:ext cx="17097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" name="Rectangle 4823"/>
                        <wps:cNvSpPr/>
                        <wps:spPr>
                          <a:xfrm>
                            <a:off x="1334973" y="19491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" name="Rectangle 4824"/>
                        <wps:cNvSpPr/>
                        <wps:spPr>
                          <a:xfrm>
                            <a:off x="1385265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6" name="Rectangle 4826"/>
                        <wps:cNvSpPr/>
                        <wps:spPr>
                          <a:xfrm>
                            <a:off x="2595702" y="19491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7" name="Rectangle 4827"/>
                        <wps:cNvSpPr/>
                        <wps:spPr>
                          <a:xfrm>
                            <a:off x="2748102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8" name="Rectangle 4828"/>
                        <wps:cNvSpPr/>
                        <wps:spPr>
                          <a:xfrm>
                            <a:off x="2786202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" name="Rectangle 4829"/>
                        <wps:cNvSpPr/>
                        <wps:spPr>
                          <a:xfrm>
                            <a:off x="2862402" y="194919"/>
                            <a:ext cx="1143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" name="Rectangle 4830"/>
                        <wps:cNvSpPr/>
                        <wps:spPr>
                          <a:xfrm>
                            <a:off x="2947746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" name="Rectangle 4831"/>
                        <wps:cNvSpPr/>
                        <wps:spPr>
                          <a:xfrm>
                            <a:off x="3023946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" name="Rectangle 4832"/>
                        <wps:cNvSpPr/>
                        <wps:spPr>
                          <a:xfrm>
                            <a:off x="3062046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" name="Rectangle 4833"/>
                        <wps:cNvSpPr/>
                        <wps:spPr>
                          <a:xfrm>
                            <a:off x="3138246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8" name="Shape 46658"/>
                        <wps:cNvSpPr/>
                        <wps:spPr>
                          <a:xfrm>
                            <a:off x="2862402" y="347472"/>
                            <a:ext cx="85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9144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5" name="Rectangle 4835"/>
                        <wps:cNvSpPr/>
                        <wps:spPr>
                          <a:xfrm>
                            <a:off x="4505528" y="19491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6" name="Rectangle 4836"/>
                        <wps:cNvSpPr/>
                        <wps:spPr>
                          <a:xfrm>
                            <a:off x="4657928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7" name="Rectangle 4837"/>
                        <wps:cNvSpPr/>
                        <wps:spPr>
                          <a:xfrm>
                            <a:off x="4696028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8" name="Rectangle 4838"/>
                        <wps:cNvSpPr/>
                        <wps:spPr>
                          <a:xfrm>
                            <a:off x="4772228" y="194919"/>
                            <a:ext cx="1143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9" name="Rectangle 4839"/>
                        <wps:cNvSpPr/>
                        <wps:spPr>
                          <a:xfrm>
                            <a:off x="4857573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>
                            <a:off x="4933773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" name="Rectangle 4841"/>
                        <wps:cNvSpPr/>
                        <wps:spPr>
                          <a:xfrm>
                            <a:off x="4971873" y="19491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" name="Rectangle 4842"/>
                        <wps:cNvSpPr/>
                        <wps:spPr>
                          <a:xfrm>
                            <a:off x="5048453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6536" w:rsidRDefault="00B96536" w:rsidP="00B9653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9" name="Shape 46659"/>
                        <wps:cNvSpPr/>
                        <wps:spPr>
                          <a:xfrm>
                            <a:off x="4772228" y="347472"/>
                            <a:ext cx="85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9144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0" name="Shape 46660"/>
                        <wps:cNvSpPr/>
                        <wps:spPr>
                          <a:xfrm>
                            <a:off x="0" y="181356"/>
                            <a:ext cx="19128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4" h="12192">
                                <a:moveTo>
                                  <a:pt x="0" y="0"/>
                                </a:moveTo>
                                <a:lnTo>
                                  <a:pt x="1912874" y="0"/>
                                </a:lnTo>
                                <a:lnTo>
                                  <a:pt x="19128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1" name="Shape 46661"/>
                        <wps:cNvSpPr/>
                        <wps:spPr>
                          <a:xfrm>
                            <a:off x="1912950" y="18135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2" name="Shape 46662"/>
                        <wps:cNvSpPr/>
                        <wps:spPr>
                          <a:xfrm>
                            <a:off x="1925142" y="181356"/>
                            <a:ext cx="18961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10" h="12192">
                                <a:moveTo>
                                  <a:pt x="0" y="0"/>
                                </a:moveTo>
                                <a:lnTo>
                                  <a:pt x="1896110" y="0"/>
                                </a:lnTo>
                                <a:lnTo>
                                  <a:pt x="18961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3" name="Shape 46663"/>
                        <wps:cNvSpPr/>
                        <wps:spPr>
                          <a:xfrm>
                            <a:off x="3821252" y="18135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4" name="Shape 46664"/>
                        <wps:cNvSpPr/>
                        <wps:spPr>
                          <a:xfrm>
                            <a:off x="3833444" y="181356"/>
                            <a:ext cx="18991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12192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C59FD" id="Group 42596" o:spid="_x0000_s1026" style="width:451.4pt;height:28.65pt;mso-position-horizontal-relative:char;mso-position-vertical-relative:line" coordsize="57326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9CggAAGRVAAAOAAAAZHJzL2Uyb0RvYy54bWzsXGuPmzgU/b7S/gfE923wg1fUTLVqd6uV&#10;Vttq2/0BDCEPiQACZjLdX7/XNr4mGZKBzjSMllRVwhjH2Pece319MLx997BLrfukrLZ5trDJG8e2&#10;kizOl9tsvbD/+fr7L4FtVXWULaM0z5KF/S2p7Hc3P//0dl/ME5pv8nSZlBY0klXzfbGwN3VdzGez&#10;Kt4ku6h6kxdJBidXebmLavizXM+WZbSH1nfpjDqON9vn5bIo8zipKij9oE7aN7L91SqJ60+rVZXU&#10;VrqwoW+1/Czl5634nN28jebrMio227jpRvQdvdhF2wwuik19iOrIuiu3j5rabeMyr/JV/SbOd7N8&#10;tdrGiRwDjIY4R6P5WOZ3hRzLer5fF2gmMO2Rnb672fiv+8+ltV0ubE7d0LOtLNoBTPLKlioCE+2L&#10;9RxqfiyLL8XnsilYq7/EqB9W5U58w3isB2ncb2jc5KG2Yih0fUY9h9lWDOc4CWkYKuvHG4Do0c/i&#10;zW/nfzjTl52J3mFn9gUQqTK2qp5nqy+bqEgkBJWwgLZVQIBMylR/A8eibJ0mFhel0jiyLpqqmldg&#10;tQ47eYEbQDtgD597vrIGmsvx/MZYlHIG9aBlHHM0L8qq/pjkO0scLOwSeiEJGN3/WdWqqq4irpxm&#10;4jPLf9+mqTorSsB0unPiqH64fWj6f5svv8FgN3n57ydw71Wa7xd23hzZwuPhouKsbaV/ZGBk4Vz6&#10;oNQHt/qgrNP3uXRB1Y1f7+p8tZX9FBdWV2v6A+gJxl0GRtIJIxkEI3VdDv9PABnQkBJX0f6iSEqv&#10;xpFMBVDaCSgdBCgjvh/4r80zJZ44kKngCTGwI86yQXhC+AzIyUhLHOY4wRixViKKQ5kKohAoOxDl&#10;gxB1icep758Iue5Ic6fKo/RApoGn57noojJZsrgsavIIyJmezoNUpG2ScZ0AkZDQwAeyiHwxJFwS&#10;pJUAxXcqARIJhU56IP9eqvQHyjb6KH7I9KFIk84uBYqoFr8TjYpDC7Ie7Mim6Yc4uYNc6Gsuq9VH&#10;uSv00ZxNs3YtbEqnx1BX19DfhWyvXbM1eF1Jf6vKyn49q+lEUjUBHRDjlKkljh0K29at8nS7FImj&#10;GG5Vrm/fp6V1H4l0Tv4ThIefHFRLM2E66FgcwapulUYqO8UEFGy0rWHll253YGHqQ0NNMypTTeTa&#10;TcF2lKUqvxLXbJLES2WLwGuMXYbqwwKXwDV0Owkv8Rud7aoXz6e6audJnmM1eaCIpMmtv68kv+CS&#10;CEgOixU1QRuSu3pS6xXPgeShw0FM0PBHcxPVHUodODV+VG868nyqw2DVmPRwz0R1U/NK+APtYcyo&#10;jrKXIbw3iPAsoIS6sPTUDDCEVwFubLarXjyf6qodPcqTPMdq8uAa1YX6Z3SucVIXWCwdR3UpOYp+&#10;9YrqQHKf8bCL5BABXSqSo7F5jh15PtWxqSfZ3q55JfzriOoBhRz7scwApeB9vSlvBHpKXYcfr1BB&#10;tIclqmI9CUBlkuocREV9P0Qr8C8t0kuhAXOyaQgNMMV2IooKd68gRogv3FUGMQKiIAkEIcx0zV3Q&#10;6BtEXYexY9XhhyKKScdUEO0U6ylq3P0QpY7LGWhQEKe7ECW+EwqlUExN5OKQ4hQ7FUhRDGzfF6Uo&#10;cveDFPwuFHc/BWQhh9XkoZN6Pg9hX4FA9PJ31GTAMMnc//4WqQiHHRPpQNmLBS71mrDbgeioir1k&#10;15QQxfXugY/i7NPLR2G3iOs7asnb5aPUoV4Ip8dxUrMRYypxF5d3B5ji9NMPU19sYTmN6aheSjDR&#10;mwqkMMV1BF6cf3pCGnjgiienUuIQJpTakdwUU72pYArySQemOAP1wxQg5ecwJZyBt4yFKeZ6E8GU&#10;dSoNUDpEaaAh92ET4Gv1U8z2poJpp9bAcArq5afMoSw8g+m40+nU5CMGk+Dj0AulQ9yUOTCbnoF0&#10;5OkUU/ipuGmn2gBi0CBMCQi3ZzAd100xg58GpLD9ANNeczd2YM7byo8Y97kvfdxovIHLYDeZTI9a&#10;t2u0Zt/e+fRD95U13Xj+naqmIVDDzB4qtevscAeNqdcatq6iv6+bbS642SZguNemvWyH0iEBjLuO&#10;61JwmxNy6chSDDrvNCJYwDrlNSgdhKnn+uEZTMedlHC9OhVIO9U1hnNzr+UA90LPOQPpuLmjuTM+&#10;FUwxzzgIvRit+mHq+5Sew3RUKQbumDcxZyqYdsprDMNVP0wD14eHVU9OpyP7KS5YJ4Ip7LrpWLer&#10;vTi9N/LwkDH/DKajTqfm7vhUIO1U1zhGq35uGvokOAPpyG46NcWUd8prUDok64U9dgEXz5OdWMmM&#10;66a4KpuGm4IUg9OpkWIGzqWt/OgqxZjHBa9STFy/tof7PEw0kO1QNCR8QQMicAWEuXK1byRHfJxT&#10;7kKk8PYT0XBrp/DFVEfsCeiORHZEsNI8sNrW/7ScaM4eqoTY1pPSY7umuqoavm5Pf7ev3ree7qVq&#10;A2x6faD1+EVCktCP32LjeR5mYobzw9Iwgax+oLWT+ZJjUmxvA3pxtV1d3HoJ1qsRPc15rNceuGa6&#10;/r4yfn5BwR0Yj3mqYfywJBWCt0tEunsq1gehR8T7ocaP9bonL8F63dbTvG/VvDL/9by8wMOb5Yb5&#10;A++Utx5zvcb6gxd7XGM9vFnl1WX0+OiCYTzqMr1EJhbAoyhis8DpWB8SsWPhNcR61ZOXifWqrT6x&#10;HmteY/3TsR5qyFd5yrVf89pR8a7Q9t/yxTbm5ag3/wEAAP//AwBQSwMEFAAGAAgAAAAhAFmx8Uzc&#10;AAAABAEAAA8AAABkcnMvZG93bnJldi54bWxMj09rwkAQxe+FfodlCr3VTRT7J81GRNqepKAWxNuY&#10;jEkwOxuyaxK/fae9tJcHwxve+710MdpG9dT52rGBeBKBIs5dUXNp4Gv3/vAMygfkAhvHZOBKHhbZ&#10;7U2KSeEG3lC/DaWSEPYJGqhCaBOtfV6RRT9xLbF4J9dZDHJ2pS46HCTcNnoaRY/aYs3SUGFLq4ry&#10;8/ZiDXwMOCxn8Vu/Pp9W18Nu/rlfx2TM/d24fAUVaAx/z/CDL+iQCdPRXbjwqjEgQ8KvivcSTWXG&#10;0cD8aQY6S/V/+OwbAAD//wMAUEsBAi0AFAAGAAgAAAAhALaDOJL+AAAA4QEAABMAAAAAAAAAAAAA&#10;AAAAAAAAAFtDb250ZW50X1R5cGVzXS54bWxQSwECLQAUAAYACAAAACEAOP0h/9YAAACUAQAACwAA&#10;AAAAAAAAAAAAAAAvAQAAX3JlbHMvLnJlbHNQSwECLQAUAAYACAAAACEAfnEovQoIAABkVQAADgAA&#10;AAAAAAAAAAAAAAAuAgAAZHJzL2Uyb0RvYy54bWxQSwECLQAUAAYACAAAACEAWbHxTNwAAAAEAQAA&#10;DwAAAAAAAAAAAAAAAABkCgAAZHJzL2Rvd25yZXYueG1sUEsFBgAAAAAEAAQA8wAAAG0LAAAAAA==&#10;">
                <v:rect id="Rectangle 4810" o:spid="_x0000_s1027" style="position:absolute;left:685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JU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kdLiVMMAAADdAAAADwAA&#10;AAAAAAAAAAAAAAAHAgAAZHJzL2Rvd25yZXYueG1sUEsFBgAAAAADAAMAtwAAAPc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1" o:spid="_x0000_s1028" style="position:absolute;left:25545;top:74;width:829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P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/p5Hz8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SP (n=22)</w:t>
                        </w:r>
                      </w:p>
                    </w:txbxContent>
                  </v:textbox>
                </v:rect>
                <v:rect id="Rectangle 4812" o:spid="_x0000_s1029" style="position:absolute;left:31778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4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A5M2bjHAAAA3QAA&#10;AA8AAAAAAAAAAAAAAAAABwIAAGRycy9kb3ducmV2LnhtbFBLBQYAAAAAAwADALcAAAD7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3" o:spid="_x0000_s1030" style="position:absolute;left:43881;top:74;width:103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w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YQB8I8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CON (n=15)</w:t>
                        </w:r>
                      </w:p>
                    </w:txbxContent>
                  </v:textbox>
                </v:rect>
                <v:rect id="Rectangle 4814" o:spid="_x0000_s1031" style="position:absolute;left:5164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RX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Du6eRXxQAAAN0AAAAP&#10;AAAAAAAAAAAAAAAAAAcCAABkcnMvZG93bnJldi54bWxQSwUGAAAAAAMAAwC3AAAA+Q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653" o:spid="_x0000_s1032" style="position:absolute;width:19128;height:91;visibility:visible;mso-wrap-style:square;v-text-anchor:top" coordsize="1912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vzxwAAAN4AAAAPAAAAZHJzL2Rvd25yZXYueG1sRI/dasJA&#10;FITvC32H5Qje1Y1RQ42uUoTiD5ZQ9QEO2dMkbfZsyK4xvn23IPRymJlvmOW6N7XoqHWVZQXjUQSC&#10;OLe64kLB5fz+8grCeWSNtWVScCcH69Xz0xJTbW/8Sd3JFyJA2KWooPS+SaV0eUkG3cg2xMH7sq1B&#10;H2RbSN3iLcBNLeMoSqTBisNCiQ1tSsp/Tlej4BDfp9l3FnfZ1sV8POw/NtftXKnhoH9bgPDU+//w&#10;o73TCqZJMpvA351wBeTqFwAA//8DAFBLAQItABQABgAIAAAAIQDb4fbL7gAAAIUBAAATAAAAAAAA&#10;AAAAAAAAAAAAAABbQ29udGVudF9UeXBlc10ueG1sUEsBAi0AFAAGAAgAAAAhAFr0LFu/AAAAFQEA&#10;AAsAAAAAAAAAAAAAAAAAHwEAAF9yZWxzLy5yZWxzUEsBAi0AFAAGAAgAAAAhAN9Ie/PHAAAA3gAA&#10;AA8AAAAAAAAAAAAAAAAABwIAAGRycy9kb3ducmV2LnhtbFBLBQYAAAAAAwADALcAAAD7AgAAAAA=&#10;" path="m,l1912874,r,9144l,9144,,e" fillcolor="black" stroked="f" strokeweight="0">
                  <v:stroke miterlimit="83231f" joinstyle="miter"/>
                  <v:path arrowok="t" textboxrect="0,0,1912874,9144"/>
                </v:shape>
                <v:shape id="Shape 46654" o:spid="_x0000_s1033" style="position:absolute;left:191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/QxgAAAN4AAAAPAAAAZHJzL2Rvd25yZXYueG1sRI9Ba8JA&#10;FITvBf/D8gRvdaOkqURXUUEQodCqB4/P7DMJZt/G3VXTf98tFHocZuYbZrboTCMe5HxtWcFomIAg&#10;LqyuuVRwPGxeJyB8QNbYWCYF3+RhMe+9zDDX9slf9NiHUkQI+xwVVCG0uZS+qMigH9qWOHoX6wyG&#10;KF0ptcNnhJtGjpMkkwZrjgsVtrSuqLju70ZBeyvd6eb1is/3z907J1vqPlKlBv1uOQURqAv/4b/2&#10;VitIs+wthd878QrI+Q8AAAD//wMAUEsBAi0AFAAGAAgAAAAhANvh9svuAAAAhQEAABMAAAAAAAAA&#10;AAAAAAAAAAAAAFtDb250ZW50X1R5cGVzXS54bWxQSwECLQAUAAYACAAAACEAWvQsW78AAAAVAQAA&#10;CwAAAAAAAAAAAAAAAAAfAQAAX3JlbHMvLnJlbHNQSwECLQAUAAYACAAAACEAf2mv0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5" o:spid="_x0000_s1034" style="position:absolute;left:19190;width:19022;height:91;visibility:visible;mso-wrap-style:square;v-text-anchor:top" coordsize="1902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GaxAAAAN4AAAAPAAAAZHJzL2Rvd25yZXYueG1sRI9Bi8Iw&#10;FITvC/6H8ARva6poWKpRRFC8eKgr7PXZPNti81KSqPXfm4WFPQ4z8w2zXPe2FQ/yoXGsYTLOQBCX&#10;zjRcaTh/7z6/QISIbLB1TBpeFGC9GnwsMTfuyQU9TrESCcIhRw11jF0uZShrshjGriNO3tV5izFJ&#10;X0nj8ZngtpXTLFPSYsNpocaOtjWVt9PdaiiQb/cw26up3x5VMVF83l1+tB4N+80CRKQ+/of/2gej&#10;YabUfA6/d9IVkKs3AAAA//8DAFBLAQItABQABgAIAAAAIQDb4fbL7gAAAIUBAAATAAAAAAAAAAAA&#10;AAAAAAAAAABbQ29udGVudF9UeXBlc10ueG1sUEsBAi0AFAAGAAgAAAAhAFr0LFu/AAAAFQEAAAsA&#10;AAAAAAAAAAAAAAAAHwEAAF9yZWxzLy5yZWxzUEsBAi0AFAAGAAgAAAAhAOD6UZrEAAAA3gAAAA8A&#10;AAAAAAAAAAAAAAAABwIAAGRycy9kb3ducmV2LnhtbFBLBQYAAAAAAwADALcAAAD4AgAAAAA=&#10;" path="m,l1902206,r,9144l,9144,,e" fillcolor="black" stroked="f" strokeweight="0">
                  <v:stroke miterlimit="83231f" joinstyle="miter"/>
                  <v:path arrowok="t" textboxrect="0,0,1902206,9144"/>
                </v:shape>
                <v:shape id="Shape 46656" o:spid="_x0000_s1035" style="position:absolute;left:382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Q8xgAAAN4AAAAPAAAAZHJzL2Rvd25yZXYueG1sRI9Ba8JA&#10;FITvQv/D8oTe6kbRtKRuQhUEKQg27aHH1+xrEpp9G3dXjf/eFQoeh5n5hlkWg+nEiZxvLSuYThIQ&#10;xJXVLdcKvj43Ty8gfEDW2FkmBRfyUOQPoyVm2p75g05lqEWEsM9QQRNCn0npq4YM+ontiaP3a53B&#10;EKWrpXZ4jnDTyVmSpNJgy3GhwZ7WDVV/5dEo6A+1+z54veKf4/79mZMtDbu5Uo/j4e0VRKAh3MP/&#10;7a1WME/TRQq3O/EKyPwKAAD//wMAUEsBAi0AFAAGAAgAAAAhANvh9svuAAAAhQEAABMAAAAAAAAA&#10;AAAAAAAAAAAAAFtDb250ZW50X1R5cGVzXS54bWxQSwECLQAUAAYACAAAACEAWvQsW78AAAAVAQAA&#10;CwAAAAAAAAAAAAAAAAAfAQAAX3JlbHMvLnJlbHNQSwECLQAUAAYACAAAACEA4PeUP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57" o:spid="_x0000_s1036" style="position:absolute;left:38273;width:19053;height:91;visibility:visible;mso-wrap-style:square;v-text-anchor:top" coordsize="1905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VYxwAAAN4AAAAPAAAAZHJzL2Rvd25yZXYueG1sRI/dasJA&#10;FITvC77Dcgre1U1jjTZ1FVGkvVDw7wFOd0+TYPZsyK6a9um7hYKXw8x8w0znna3FlVpfOVbwPEhA&#10;EGtnKi4UnI7rpwkIH5AN1o5JwTd5mM96D1PMjbvxnq6HUIgIYZ+jgjKEJpfS65Is+oFriKP35VqL&#10;Icq2kKbFW4TbWqZJkkmLFceFEhtalqTPh4tV8KmHC/mzxXf9um5opHfpanNJleo/dos3EIG6cA//&#10;tz+MgpcsG43h7068AnL2CwAA//8DAFBLAQItABQABgAIAAAAIQDb4fbL7gAAAIUBAAATAAAAAAAA&#10;AAAAAAAAAAAAAABbQ29udGVudF9UeXBlc10ueG1sUEsBAi0AFAAGAAgAAAAhAFr0LFu/AAAAFQEA&#10;AAsAAAAAAAAAAAAAAAAAHwEAAF9yZWxzLy5yZWxzUEsBAi0AFAAGAAgAAAAhABhP5VjHAAAA3gAA&#10;AA8AAAAAAAAAAAAAAAAABwIAAGRycy9kb3ducmV2LnhtbFBLBQYAAAAAAwADALcAAAD7AgAAAAA=&#10;" path="m,l1905254,r,9144l,9144,,e" fillcolor="black" stroked="f" strokeweight="0">
                  <v:stroke miterlimit="83231f" joinstyle="miter"/>
                  <v:path arrowok="t" textboxrect="0,0,1905254,9144"/>
                </v:shape>
                <v:rect id="Rectangle 4820" o:spid="_x0000_s1037" style="position:absolute;left:685;top:2250;width:146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jp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vijpwgAAAN0AAAAPAAAA&#10;AAAAAAAAAAAAAAcCAABkcnMvZG93bnJldi54bWxQSwUGAAAAAAMAAwC3AAAA9g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LVED (</w:t>
                        </w:r>
                        <w:proofErr w:type="spellStart"/>
                        <w:r>
                          <w:t>mm∙BSA</w:t>
                        </w:r>
                        <w:proofErr w:type="spellEnd"/>
                      </w:p>
                    </w:txbxContent>
                  </v:textbox>
                </v:rect>
                <v:rect id="Rectangle 4821" o:spid="_x0000_s1038" style="position:absolute;left:11719;top:1818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o1y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DDyjXLHAAAA3QAA&#10;AA8AAAAAAAAAAAAAAAAABwIAAGRycy9kb3ducmV2LnhtbFBLBQYAAAAAAwADALcAAAD7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822" o:spid="_x0000_s1039" style="position:absolute;left:12054;top:1818;width:171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MF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wCATBc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0.5</w:t>
                        </w:r>
                      </w:p>
                    </w:txbxContent>
                  </v:textbox>
                </v:rect>
                <v:rect id="Rectangle 4823" o:spid="_x0000_s1040" style="position:absolute;left:13349;top:1949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ae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r2y2ns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824" o:spid="_x0000_s1041" style="position:absolute;left:13852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7q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AghS7qxQAAAN0AAAAP&#10;AAAAAAAAAAAAAAAAAAcCAABkcnMvZG93bnJldi54bWxQSwUGAAAAAAMAAwC3AAAA+Q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6" o:spid="_x0000_s1042" style="position:absolute;left:25957;top:1949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UG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L8bFQbHAAAA3QAA&#10;AA8AAAAAAAAAAAAAAAAABwIAAGRycy9kb3ducmV2LnhtbFBLBQYAAAAAAwADALcAAAD7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39</w:t>
                        </w:r>
                      </w:p>
                    </w:txbxContent>
                  </v:textbox>
                </v:rect>
                <v:rect id="Rectangle 4827" o:spid="_x0000_s1043" style="position:absolute;left:27481;top:194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Cd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+Ir7A3i8CU9ATu4AAAD//wMAUEsBAi0AFAAGAAgAAAAhANvh9svuAAAAhQEAABMAAAAAAAAA&#10;AAAAAAAAAAAAAFtDb250ZW50X1R5cGVzXS54bWxQSwECLQAUAAYACAAAACEAWvQsW78AAAAVAQAA&#10;CwAAAAAAAAAAAAAAAAAfAQAAX3JlbHMvLnJlbHNQSwECLQAUAAYACAAAACEA0Fewnc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828" o:spid="_x0000_s1044" style="position:absolute;left:27862;top:194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Tv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GYG96EJyAXbwAAAP//AwBQSwECLQAUAAYACAAAACEA2+H2y+4AAACFAQAAEwAAAAAAAAAAAAAA&#10;AAAAAAAAW0NvbnRlbnRfVHlwZXNdLnhtbFBLAQItABQABgAIAAAAIQBa9CxbvwAAABUBAAALAAAA&#10;AAAAAAAAAAAAAB8BAABfcmVscy8ucmVsc1BLAQItABQABgAIAAAAIQChyCTvwgAAAN0AAAAPAAAA&#10;AAAAAAAAAAAAAAcCAABkcnMvZG93bnJldi54bWxQSwUGAAAAAAMAAwC3AAAA9g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4829" o:spid="_x0000_s1045" style="position:absolute;left:28624;top:1949;width:114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F0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zoSBdM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4830" o:spid="_x0000_s1046" style="position:absolute;left:29477;top:194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40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sD+8CU9Azt8AAAD//wMAUEsBAi0AFAAGAAgAAAAhANvh9svuAAAAhQEAABMAAAAAAAAAAAAA&#10;AAAAAAAAAFtDb250ZW50X1R5cGVzXS54bWxQSwECLQAUAAYACAAAACEAWvQsW78AAAAVAQAACwAA&#10;AAAAAAAAAAAAAAAfAQAAX3JlbHMvLnJlbHNQSwECLQAUAAYACAAAACEA2me+NMMAAADdAAAADwAA&#10;AAAAAAAAAAAAAAAHAgAAZHJzL2Rvd25yZXYueG1sUEsFBgAAAAADAAMAtwAAAPc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831" o:spid="_x0000_s1047" style="position:absolute;left:30239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uv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tSsbr8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832" o:spid="_x0000_s1048" style="position:absolute;left:30620;top:194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XY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fmF2M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833" o:spid="_x0000_s1049" style="position:absolute;left:31382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BD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KrUgQ8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658" o:spid="_x0000_s1050" style="position:absolute;left:28624;top:3474;width:853;height:92;visibility:visible;mso-wrap-style:square;v-text-anchor:top" coordsize="853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WZxQAAAN4AAAAPAAAAZHJzL2Rvd25yZXYueG1sRE/dasIw&#10;FL4f+A7hCLubieKKdKZFRGFzqOh8gENz1nY2J6XJbLenNxeDXX58/8t8sI24UedrxxqmEwWCuHCm&#10;5lLD5WP7tADhA7LBxjFp+CEPeTZ6WGJqXM8nup1DKWII+xQ1VCG0qZS+qMiin7iWOHKfrrMYIuxK&#10;aTrsY7ht5EypRFqsOTZU2NK6ouJ6/rYadm/H+X72+9Wr7UH2m927aqbJRevH8bB6ARFoCP/iP/er&#10;0TBPkue4N96JV0BmdwAAAP//AwBQSwECLQAUAAYACAAAACEA2+H2y+4AAACFAQAAEwAAAAAAAAAA&#10;AAAAAAAAAAAAW0NvbnRlbnRfVHlwZXNdLnhtbFBLAQItABQABgAIAAAAIQBa9CxbvwAAABUBAAAL&#10;AAAAAAAAAAAAAAAAAB8BAABfcmVscy8ucmVsc1BLAQItABQABgAIAAAAIQBdH4WZxQAAAN4AAAAP&#10;AAAAAAAAAAAAAAAAAAcCAABkcnMvZG93bnJldi54bWxQSwUGAAAAAAMAAwC3AAAA+QIAAAAA&#10;" path="m,l85344,r,9144l,9144,,e" fillcolor="black" stroked="f" strokeweight="0">
                  <v:stroke miterlimit="83231f" joinstyle="miter"/>
                  <v:path arrowok="t" textboxrect="0,0,85344,9144"/>
                </v:shape>
                <v:rect id="Rectangle 4835" o:spid="_x0000_s1051" style="position:absolute;left:45055;top:1949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2s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/x6B2eb8ITkPMHAAAA//8DAFBLAQItABQABgAIAAAAIQDb4fbL7gAAAIUBAAATAAAAAAAA&#10;AAAAAAAAAAAAAABbQ29udGVudF9UeXBlc10ueG1sUEsBAi0AFAAGAAgAAAAhAFr0LFu/AAAAFQEA&#10;AAsAAAAAAAAAAAAAAAAAHwEAAF9yZWxzLy5yZWxzUEsBAi0AFAAGAAgAAAAhAMoQHazHAAAA3QAA&#10;AA8AAAAAAAAAAAAAAAAABwIAAGRycy9kb3ducmV2LnhtbFBLBQYAAAAAAwADALcAAAD7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39</w:t>
                        </w:r>
                      </w:p>
                    </w:txbxContent>
                  </v:textbox>
                </v:rect>
                <v:rect id="Rectangle 4836" o:spid="_x0000_s1052" style="position:absolute;left:46579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Pb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/kfQS3N+EJyNkVAAD//wMAUEsBAi0AFAAGAAgAAAAhANvh9svuAAAAhQEAABMAAAAAAAAA&#10;AAAAAAAAAAAAAFtDb250ZW50X1R5cGVzXS54bWxQSwECLQAUAAYACAAAACEAWvQsW78AAAAVAQAA&#10;CwAAAAAAAAAAAAAAAAAfAQAAX3JlbHMvLnJlbHNQSwECLQAUAAYACAAAACEAOsKD28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837" o:spid="_x0000_s1053" style="position:absolute;left:46960;top:194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ZA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FWOJkDHAAAA3QAA&#10;AA8AAAAAAAAAAAAAAAAABwIAAGRycy9kb3ducmV2LnhtbFBLBQYAAAAAAwADALcAAAD7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4838" o:spid="_x0000_s1054" style="position:absolute;left:47722;top:1949;width:114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Iy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MDe8CU9Azt8AAAD//wMAUEsBAi0AFAAGAAgAAAAhANvh9svuAAAAhQEAABMAAAAAAAAAAAAA&#10;AAAAAAAAAFtDb250ZW50X1R5cGVzXS54bWxQSwECLQAUAAYACAAAACEAWvQsW78AAAAVAQAACwAA&#10;AAAAAAAAAAAAAAAfAQAAX3JlbHMvLnJlbHNQSwECLQAUAAYACAAAACEAJBGyMsMAAADdAAAADwAA&#10;AAAAAAAAAAAAAAAHAgAAZHJzL2Rvd25yZXYueG1sUEsFBgAAAAADAAMAtwAAAPc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4839" o:spid="_x0000_s1055" style="position:absolute;left:48575;top:1949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e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S10XqcYAAADdAAAA&#10;DwAAAAAAAAAAAAAAAAAHAgAAZHJzL2Rvd25yZXYueG1sUEsFBgAAAAADAAMAtwAAAPoCAAAAAA=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840" o:spid="_x0000_s1056" style="position:absolute;left:49337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1J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IJhzUnEAAAA3QAAAA8A&#10;AAAAAAAAAAAAAAAABwIAAGRycy9kb3ducmV2LnhtbFBLBQYAAAAAAwADALcAAAD4AgAAAAA=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841" o:spid="_x0000_s1057" style="position:absolute;left:49718;top:1949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jS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DtLWjSxQAAAN0AAAAP&#10;AAAAAAAAAAAAAAAAAAcCAABkcnMvZG93bnJldi54bWxQSwUGAAAAAAMAAwC3AAAA+Q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4842" o:spid="_x0000_s1058" style="position:absolute;left:50484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al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Ad//alxQAAAN0AAAAP&#10;AAAAAAAAAAAAAAAAAAcCAABkcnMvZG93bnJldi54bWxQSwUGAAAAAAMAAwC3AAAA+QIAAAAA&#10;" filled="f" stroked="f">
                  <v:textbox inset="0,0,0,0">
                    <w:txbxContent>
                      <w:p w:rsidR="00B96536" w:rsidRDefault="00B96536" w:rsidP="00B9653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659" o:spid="_x0000_s1059" style="position:absolute;left:47722;top:3474;width:853;height:92;visibility:visible;mso-wrap-style:square;v-text-anchor:top" coordsize="853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ACyAAAAN4AAAAPAAAAZHJzL2Rvd25yZXYueG1sRI/RasJA&#10;FETfC/7DcgXfdFexoY2uUkRBLW2p+gGX7G2SNns3ZFeT+vVuQejjMDNnmPmys5W4UONLxxrGIwWC&#10;OHOm5FzD6bgZPoHwAdlg5Zg0/JKH5aL3MMfUuJY/6XIIuYgQ9ilqKEKoUyl9VpBFP3I1cfS+XGMx&#10;RNnk0jTYRrit5ESpRFosOS4UWNOqoOzncLYa9ruP6dvk+t2qzbts1/tXVY2Tk9aDfvcyAxGoC//h&#10;e3trNEyT5PEZ/u7EKyAXNwAAAP//AwBQSwECLQAUAAYACAAAACEA2+H2y+4AAACFAQAAEwAAAAAA&#10;AAAAAAAAAAAAAAAAW0NvbnRlbnRfVHlwZXNdLnhtbFBLAQItABQABgAIAAAAIQBa9CxbvwAAABUB&#10;AAALAAAAAAAAAAAAAAAAAB8BAABfcmVscy8ucmVsc1BLAQItABQABgAIAAAAIQAyUyACyAAAAN4A&#10;AAAPAAAAAAAAAAAAAAAAAAcCAABkcnMvZG93bnJldi54bWxQSwUGAAAAAAMAAwC3AAAA/AIAAAAA&#10;" path="m,l85344,r,9144l,9144,,e" fillcolor="black" stroked="f" strokeweight="0">
                  <v:stroke miterlimit="83231f" joinstyle="miter"/>
                  <v:path arrowok="t" textboxrect="0,0,85344,9144"/>
                </v:shape>
                <v:shape id="Shape 46660" o:spid="_x0000_s1060" style="position:absolute;top:1813;width:19128;height:122;visibility:visible;mso-wrap-style:square;v-text-anchor:top" coordsize="191287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RWxAAAAN4AAAAPAAAAZHJzL2Rvd25yZXYueG1sRI9Na8JA&#10;EIbvBf/DMkJvdaNIqNFVRNQWb1URvA2ZMQlmZ2N21fjvu4dCjy/vF89s0dlaPbj1lRMDw0ECiiV3&#10;VElh4HjYfHyC8gGFsHbCBl7sYTHvvc0wI/eUH37sQ6HiiPgMDZQhNJnWPi/Zoh+4hiV6F9daDFG2&#10;haYWn3Hc1nqUJKm2WEl8KLHhVcn5dX+3BnZE2/vZrmly3Xzdile4nSa0M+a93y2noAJ34T/81/4m&#10;A+M0TSNAxIkooOe/AAAA//8DAFBLAQItABQABgAIAAAAIQDb4fbL7gAAAIUBAAATAAAAAAAAAAAA&#10;AAAAAAAAAABbQ29udGVudF9UeXBlc10ueG1sUEsBAi0AFAAGAAgAAAAhAFr0LFu/AAAAFQEAAAsA&#10;AAAAAAAAAAAAAAAAHwEAAF9yZWxzLy5yZWxzUEsBAi0AFAAGAAgAAAAhAEyZNFbEAAAA3gAAAA8A&#10;AAAAAAAAAAAAAAAABwIAAGRycy9kb3ducmV2LnhtbFBLBQYAAAAAAwADALcAAAD4AgAAAAA=&#10;" path="m,l1912874,r,12192l,12192,,e" fillcolor="black" stroked="f" strokeweight="0">
                  <v:stroke miterlimit="83231f" joinstyle="miter"/>
                  <v:path arrowok="t" textboxrect="0,0,1912874,12192"/>
                </v:shape>
                <v:shape id="Shape 46661" o:spid="_x0000_s1061" style="position:absolute;left:19129;top:181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g8xAAAAN4AAAAPAAAAZHJzL2Rvd25yZXYueG1sRI9Ba8JA&#10;FITvQv/D8gq96SZSY0ldRYRCj5oqXh/ZZxKafbtkXzX9911B6HGYmW+Y1WZ0vbrSEDvPBvJZBoq4&#10;9rbjxsDx62P6BioKssXeMxn4pQib9dNkhaX1Nz7QtZJGJQjHEg20IqHUOtYtOYwzH4iTd/GDQ0ly&#10;aLQd8JbgrtfzLCu0w47TQouBdi3V39WPM3A4n2q5jGG33OdbPsk8nKVaGPPyPG7fQQmN8h9+tD+t&#10;gdeiKHK430lXQK//AAAA//8DAFBLAQItABQABgAIAAAAIQDb4fbL7gAAAIUBAAATAAAAAAAAAAAA&#10;AAAAAAAAAABbQ29udGVudF9UeXBlc10ueG1sUEsBAi0AFAAGAAgAAAAhAFr0LFu/AAAAFQEAAAsA&#10;AAAAAAAAAAAAAAAAHwEAAF9yZWxzLy5yZWxzUEsBAi0AFAAGAAgAAAAhABpjCDz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46662" o:spid="_x0000_s1062" style="position:absolute;left:19251;top:1813;width:18961;height:122;visibility:visible;mso-wrap-style:square;v-text-anchor:top" coordsize="189611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AcxgAAAN4AAAAPAAAAZHJzL2Rvd25yZXYueG1sRI9Pa8JA&#10;FMTvBb/D8oTe6kZbQoyuUoRCMfTg3/Mj+8xGs2/T7FbTb98tCB6HmfkNM1/2thFX6nztWMF4lIAg&#10;Lp2uuVKw3328ZCB8QNbYOCYFv+RhuRg8zTHX7sYbum5DJSKEfY4KTAhtLqUvDVn0I9cSR+/kOosh&#10;yq6SusNbhNtGTpIklRZrjgsGW1oZKi/bH6vgW2fHIjmvTTh/FbaYHlav2bpW6nnYv89ABOrDI3xv&#10;f2oFb2maTuD/TrwCcvEHAAD//wMAUEsBAi0AFAAGAAgAAAAhANvh9svuAAAAhQEAABMAAAAAAAAA&#10;AAAAAAAAAAAAAFtDb250ZW50X1R5cGVzXS54bWxQSwECLQAUAAYACAAAACEAWvQsW78AAAAVAQAA&#10;CwAAAAAAAAAAAAAAAAAfAQAAX3JlbHMvLnJlbHNQSwECLQAUAAYACAAAACEAomwwHMYAAADeAAAA&#10;DwAAAAAAAAAAAAAAAAAHAgAAZHJzL2Rvd25yZXYueG1sUEsFBgAAAAADAAMAtwAAAPoCAAAAAA==&#10;" path="m,l1896110,r,12192l,12192,,e" fillcolor="black" stroked="f" strokeweight="0">
                  <v:stroke miterlimit="83231f" joinstyle="miter"/>
                  <v:path arrowok="t" textboxrect="0,0,1896110,12192"/>
                </v:shape>
                <v:shape id="Shape 46663" o:spid="_x0000_s1063" style="position:absolute;left:38212;top:181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PQxQAAAN4AAAAPAAAAZHJzL2Rvd25yZXYueG1sRI9Ba8JA&#10;FITvhf6H5Qm91Y3aphJdRQShxxobvD6yzySYfbtkXzX9991CocdhZr5h1tvR9epGQ+w8G5hNM1DE&#10;tbcdNwY+T4fnJagoyBZ7z2TgmyJsN48Payysv/ORbqU0KkE4FmigFQmF1rFuyWGc+kCcvIsfHEqS&#10;Q6PtgPcEd72eZ1muHXacFloMtG+pvpZfzsDxXNVyGcP+7WO240rm4SzlqzFPk3G3AiU0yn/4r/1u&#10;Dbzkeb6A3zvpCujNDwAAAP//AwBQSwECLQAUAAYACAAAACEA2+H2y+4AAACFAQAAEwAAAAAAAAAA&#10;AAAAAAAAAAAAW0NvbnRlbnRfVHlwZXNdLnhtbFBLAQItABQABgAIAAAAIQBa9CxbvwAAABUBAAAL&#10;AAAAAAAAAAAAAAAAAB8BAABfcmVscy8ucmVsc1BLAQItABQABgAIAAAAIQCF/TPQ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46664" o:spid="_x0000_s1064" style="position:absolute;left:38334;top:1813;width:18992;height:122;visibility:visible;mso-wrap-style:square;v-text-anchor:top" coordsize="189915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mutxwAAAN4AAAAPAAAAZHJzL2Rvd25yZXYueG1sRI/dasJA&#10;FITvC77DcoTe1Y0lLCW6igrSgiD4A94es8ckmj0bslsT+/RuodDLYWa+Yabz3tbiTq2vHGsYjxIQ&#10;xLkzFRcajof12wcIH5AN1o5Jw4M8zGeDlylmxnW8o/s+FCJC2GeooQyhyaT0eUkW/cg1xNG7uNZi&#10;iLItpGmxi3Bby/ckUdJixXGhxIZWJeW3/bfVsGxccjttr4v+81H/qE23Cdv0rPXrsF9MQATqw3/4&#10;r/1lNKRKqRR+78QrIGdPAAAA//8DAFBLAQItABQABgAIAAAAIQDb4fbL7gAAAIUBAAATAAAAAAAA&#10;AAAAAAAAAAAAAABbQ29udGVudF9UeXBlc10ueG1sUEsBAi0AFAAGAAgAAAAhAFr0LFu/AAAAFQEA&#10;AAsAAAAAAAAAAAAAAAAAHwEAAF9yZWxzLy5yZWxzUEsBAi0AFAAGAAgAAAAhABvWa63HAAAA3gAA&#10;AA8AAAAAAAAAAAAAAAAABwIAAGRycy9kb3ducmV2LnhtbFBLBQYAAAAAAwADALcAAAD7AgAAAAA=&#10;" path="m,l1899158,r,12192l,12192,,e" fillcolor="black" stroked="f" strokeweight="0">
                  <v:stroke miterlimit="83231f" joinstyle="miter"/>
                  <v:path arrowok="t" textboxrect="0,0,1899158,12192"/>
                </v:shape>
                <w10:anchorlock/>
              </v:group>
            </w:pict>
          </mc:Fallback>
        </mc:AlternateContent>
      </w:r>
    </w:p>
    <w:p w:rsidR="00B96536" w:rsidRDefault="00B96536" w:rsidP="00B96536">
      <w:pPr>
        <w:spacing w:after="0" w:line="259" w:lineRule="auto"/>
        <w:ind w:left="108" w:firstLine="0"/>
      </w:pPr>
      <w:r>
        <w:t xml:space="preserve"> </w:t>
      </w:r>
    </w:p>
    <w:tbl>
      <w:tblPr>
        <w:tblStyle w:val="TableGrid"/>
        <w:tblW w:w="7962" w:type="dxa"/>
        <w:tblInd w:w="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915"/>
        <w:gridCol w:w="2887"/>
        <w:gridCol w:w="1160"/>
      </w:tblGrid>
      <w:tr w:rsidR="00B96536" w:rsidTr="006612B8">
        <w:trPr>
          <w:trHeight w:val="557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945467">
            <w:pPr>
              <w:spacing w:after="0" w:line="259" w:lineRule="auto"/>
              <w:ind w:left="0" w:right="1820" w:firstLine="0"/>
            </w:pPr>
            <w:r>
              <w:t>LVES (mm∙BSA</w:t>
            </w:r>
            <w:r>
              <w:rPr>
                <w:vertAlign w:val="superscript"/>
              </w:rPr>
              <w:t>-0.5</w:t>
            </w:r>
            <w:r>
              <w:t xml:space="preserve">) 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5" w:firstLine="0"/>
            </w:pPr>
            <w:r>
              <w:t>26.7</w:t>
            </w:r>
            <w:r>
              <w:rPr>
                <w:u w:val="single" w:color="000000"/>
              </w:rPr>
              <w:t>+</w:t>
            </w:r>
            <w:r>
              <w:t xml:space="preserve">1.8*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25.2</w:t>
            </w:r>
            <w:r>
              <w:rPr>
                <w:u w:val="single" w:color="000000"/>
              </w:rPr>
              <w:t>+</w:t>
            </w:r>
            <w:r>
              <w:t xml:space="preserve">2.5 </w:t>
            </w:r>
          </w:p>
        </w:tc>
      </w:tr>
      <w:tr w:rsidR="00B96536" w:rsidTr="006612B8">
        <w:trPr>
          <w:trHeight w:val="55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945467">
            <w:pPr>
              <w:spacing w:after="0" w:line="259" w:lineRule="auto"/>
              <w:ind w:left="0" w:right="1993" w:firstLine="0"/>
            </w:pPr>
            <w:proofErr w:type="spellStart"/>
            <w:r>
              <w:t>VSd</w:t>
            </w:r>
            <w:proofErr w:type="spellEnd"/>
            <w:r>
              <w:t xml:space="preserve"> (mm∙BSA</w:t>
            </w:r>
            <w:r>
              <w:rPr>
                <w:vertAlign w:val="superscript"/>
              </w:rPr>
              <w:t>-0.5</w:t>
            </w:r>
            <w:r>
              <w:t xml:space="preserve">) 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5" w:firstLine="0"/>
            </w:pPr>
            <w:r>
              <w:t>6.8</w:t>
            </w:r>
            <w:r>
              <w:rPr>
                <w:u w:val="single" w:color="000000"/>
              </w:rPr>
              <w:t>+</w:t>
            </w:r>
            <w:r>
              <w:t>0.6*</w:t>
            </w:r>
            <w:r>
              <w:rPr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4" w:firstLine="0"/>
              <w:jc w:val="center"/>
            </w:pPr>
            <w:r>
              <w:t>6.2</w:t>
            </w:r>
            <w:r>
              <w:rPr>
                <w:u w:val="single" w:color="000000"/>
              </w:rPr>
              <w:t>+</w:t>
            </w:r>
            <w:r>
              <w:t>0.5</w:t>
            </w:r>
            <w:r>
              <w:rPr>
                <w:b/>
              </w:rPr>
              <w:t xml:space="preserve"> </w:t>
            </w:r>
          </w:p>
        </w:tc>
      </w:tr>
      <w:tr w:rsidR="00B96536" w:rsidTr="006612B8">
        <w:trPr>
          <w:trHeight w:val="563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right="1940" w:firstLine="0"/>
            </w:pPr>
            <w:proofErr w:type="spellStart"/>
            <w:r>
              <w:t>PWd</w:t>
            </w:r>
            <w:proofErr w:type="spellEnd"/>
            <w:r>
              <w:t xml:space="preserve"> (mm∙ BSA</w:t>
            </w:r>
            <w:r>
              <w:rPr>
                <w:vertAlign w:val="superscript"/>
              </w:rPr>
              <w:t>-0.5</w:t>
            </w:r>
            <w:r>
              <w:t xml:space="preserve">) 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6.3</w:t>
            </w:r>
            <w:r>
              <w:rPr>
                <w:u w:val="single" w:color="000000"/>
              </w:rPr>
              <w:t>+</w:t>
            </w:r>
            <w:r>
              <w:t xml:space="preserve">0.8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4" w:firstLine="0"/>
              <w:jc w:val="center"/>
            </w:pPr>
            <w:r>
              <w:t>5.8</w:t>
            </w:r>
            <w:r>
              <w:rPr>
                <w:u w:val="single" w:color="000000"/>
              </w:rPr>
              <w:t>+</w:t>
            </w:r>
            <w:r>
              <w:t xml:space="preserve">0.7 </w:t>
            </w:r>
          </w:p>
        </w:tc>
      </w:tr>
      <w:tr w:rsidR="00B96536" w:rsidTr="006612B8">
        <w:trPr>
          <w:trHeight w:val="54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 xml:space="preserve">RWT (cm) </w:t>
            </w:r>
          </w:p>
          <w:p w:rsidR="00B96536" w:rsidRDefault="00B96536" w:rsidP="006612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5" w:firstLine="0"/>
            </w:pPr>
            <w:r>
              <w:t>0.32</w:t>
            </w:r>
            <w:r>
              <w:rPr>
                <w:u w:val="single" w:color="000000"/>
              </w:rPr>
              <w:t>+</w:t>
            </w:r>
            <w:r>
              <w:t xml:space="preserve">0.05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0.30</w:t>
            </w:r>
            <w:r>
              <w:rPr>
                <w:u w:val="single" w:color="000000"/>
              </w:rPr>
              <w:t>+</w:t>
            </w:r>
            <w:r>
              <w:t xml:space="preserve">0.04 </w:t>
            </w:r>
          </w:p>
        </w:tc>
      </w:tr>
      <w:tr w:rsidR="00B96536" w:rsidTr="006612B8">
        <w:trPr>
          <w:trHeight w:val="55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>LVEDV (mL·BSA</w:t>
            </w:r>
            <w:r>
              <w:rPr>
                <w:vertAlign w:val="superscript"/>
              </w:rPr>
              <w:t>-1.5</w:t>
            </w:r>
            <w:r>
              <w:t xml:space="preserve">)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5" w:firstLine="0"/>
            </w:pPr>
            <w:r>
              <w:t>51.3</w:t>
            </w:r>
            <w:r>
              <w:rPr>
                <w:u w:val="single" w:color="000000"/>
              </w:rPr>
              <w:t>+</w:t>
            </w:r>
            <w:r>
              <w:t xml:space="preserve">9.0* </w:t>
            </w:r>
          </w:p>
          <w:p w:rsidR="00B96536" w:rsidRDefault="00B96536" w:rsidP="006612B8">
            <w:pPr>
              <w:spacing w:after="0" w:line="259" w:lineRule="auto"/>
              <w:ind w:left="492" w:firstLine="0"/>
            </w:pP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44.6</w:t>
            </w:r>
            <w:r>
              <w:rPr>
                <w:u w:val="single" w:color="000000"/>
              </w:rPr>
              <w:t>+</w:t>
            </w:r>
            <w:r>
              <w:t xml:space="preserve">5.8 </w:t>
            </w:r>
          </w:p>
        </w:tc>
      </w:tr>
      <w:tr w:rsidR="00B96536" w:rsidTr="006612B8">
        <w:trPr>
          <w:trHeight w:val="56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>LVESV (mL·BSA</w:t>
            </w:r>
            <w:r>
              <w:rPr>
                <w:vertAlign w:val="superscript"/>
              </w:rPr>
              <w:t>-1.5</w:t>
            </w:r>
            <w:r>
              <w:t xml:space="preserve">)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5" w:firstLine="0"/>
            </w:pPr>
            <w:r>
              <w:t>17.6</w:t>
            </w:r>
            <w:r>
              <w:rPr>
                <w:u w:val="single" w:color="000000"/>
              </w:rPr>
              <w:t>+</w:t>
            </w:r>
            <w:r>
              <w:t xml:space="preserve">3.5 </w:t>
            </w:r>
          </w:p>
          <w:p w:rsidR="00B96536" w:rsidRDefault="00B96536" w:rsidP="006612B8">
            <w:pPr>
              <w:spacing w:after="0" w:line="259" w:lineRule="auto"/>
              <w:ind w:left="492" w:firstLine="0"/>
            </w:pP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16.1</w:t>
            </w:r>
            <w:r>
              <w:rPr>
                <w:u w:val="single" w:color="000000"/>
              </w:rPr>
              <w:t>+</w:t>
            </w:r>
            <w:r>
              <w:t xml:space="preserve">2.7 </w:t>
            </w:r>
          </w:p>
        </w:tc>
      </w:tr>
      <w:tr w:rsidR="00B96536" w:rsidTr="006612B8">
        <w:trPr>
          <w:trHeight w:val="271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 xml:space="preserve">LVEF (%)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5" w:firstLine="0"/>
            </w:pPr>
            <w:r>
              <w:t>65.7</w:t>
            </w:r>
            <w:r>
              <w:rPr>
                <w:u w:val="single" w:color="000000"/>
              </w:rPr>
              <w:t>+</w:t>
            </w:r>
            <w:r>
              <w:t xml:space="preserve">4.1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85" w:firstLine="0"/>
            </w:pPr>
            <w:r>
              <w:t>63.6</w:t>
            </w:r>
            <w:r>
              <w:rPr>
                <w:u w:val="single" w:color="000000"/>
              </w:rPr>
              <w:t>+</w:t>
            </w:r>
            <w:r>
              <w:t xml:space="preserve">4.7 </w:t>
            </w:r>
          </w:p>
        </w:tc>
      </w:tr>
    </w:tbl>
    <w:p w:rsidR="00B96536" w:rsidRDefault="00B96536" w:rsidP="00B96536">
      <w:pPr>
        <w:spacing w:after="2" w:line="259" w:lineRule="auto"/>
        <w:ind w:left="-14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EE8249" wp14:editId="45091777">
                <wp:extent cx="5741747" cy="6096"/>
                <wp:effectExtent l="0" t="0" r="0" b="0"/>
                <wp:docPr id="42597" name="Group 4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747" cy="6096"/>
                          <a:chOff x="0" y="0"/>
                          <a:chExt cx="5741747" cy="6096"/>
                        </a:xfrm>
                      </wpg:grpSpPr>
                      <wps:wsp>
                        <wps:cNvPr id="46677" name="Shape 46677"/>
                        <wps:cNvSpPr/>
                        <wps:spPr>
                          <a:xfrm>
                            <a:off x="0" y="0"/>
                            <a:ext cx="1922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018" h="9144">
                                <a:moveTo>
                                  <a:pt x="0" y="0"/>
                                </a:moveTo>
                                <a:lnTo>
                                  <a:pt x="1922018" y="0"/>
                                </a:lnTo>
                                <a:lnTo>
                                  <a:pt x="1922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8" name="Shape 46678"/>
                        <wps:cNvSpPr/>
                        <wps:spPr>
                          <a:xfrm>
                            <a:off x="19129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79" name="Shape 46679"/>
                        <wps:cNvSpPr/>
                        <wps:spPr>
                          <a:xfrm>
                            <a:off x="1919046" y="0"/>
                            <a:ext cx="1911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9144">
                                <a:moveTo>
                                  <a:pt x="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1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80" name="Shape 46680"/>
                        <wps:cNvSpPr/>
                        <wps:spPr>
                          <a:xfrm>
                            <a:off x="38212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81" name="Shape 46681"/>
                        <wps:cNvSpPr/>
                        <wps:spPr>
                          <a:xfrm>
                            <a:off x="3827349" y="0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4F30F" id="Group 42597" o:spid="_x0000_s1026" style="width:452.1pt;height:.5pt;mso-position-horizontal-relative:char;mso-position-vertical-relative:line" coordsize="574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dJNAMAAFkRAAAOAAAAZHJzL2Uyb0RvYy54bWzsWM1ymzAQvnem78BwbzAY/8DEzqFpcum0&#10;mUn6AIoQPzOANJJinLfvakGY2EnsxDN1D/YBLdKy2v3227Xg8mpdlc6KSVXweuH6FyPXYTXlSVFn&#10;C/fPw823uesoTeqElLxmC/eZKfdq+fXLZSNiFvCclwmTDhipVdyIhZtrLWLPUzRnFVEXXLAaFlMu&#10;K6LhVmZeIkkD1qvSC0ajqddwmQjJKVMKZq/bRXeJ9tOUUf07TRXTTrlwwTeNV4nXR3P1lpckziQR&#10;eUE7N8gnvKhIUcOmvalroonzJIsdU1VBJVc81ReUVx5P04IyjAGi8Udb0dxK/iQwlixuMtHDBNBu&#10;4fRps/TX6k46RbJww2ASzVynJhWkCXd22imAqBFZDJq3UtyLO9lNZO2diXqdysqMEI+zRnCfe3DZ&#10;WjsUJiez0J+FsAOFtekomrbY0xwStPMQzX+895hnt/SMZ70jjQASqQ1O6jic7nMiGMKvTPQWp+l0&#10;1uOEKk6IUwgLavYgqVgBXoci5EcBkAAKxiAU+WFoEOpDJTF9UvqWcUSarH4qDcvAuMRKJLcSXddW&#10;lFAC75JfEG2eM6aM6DRQxtaRvPPDLFZ8xR44qumtfIGPm9WyHmr1piwhQNdq2FGgvaHmIHirZMdW&#10;GUr5JUZ22Y5DNazyfl8QTJyIbB87TA7RVbwskpuiLE24SmaP30vprIjpIfjrEvNCrawNdOAYJdDH&#10;0pJobAg1N3YwU1WhodeVRQUIBzMw1Jkpa7MNw27Vpg1obaljpEeePGPZ4Tww3FTkP6I60LFtCRuq&#10;z43fxgEoiv1U9yM/iCZtwrp+a1sCpvnkbG+9OJ7qrZ29PO/VUAAke2ZuKmPI3gPVNmQy5Xcm+St/&#10;p2/382iX5NFHSR6Nwil2pS2SA//9seH/6bt658jxVO9j2sv2oeaBTD5Q7Uz4vefHNwk/BzpudXWY&#10;+khXH88DP5gErxEe83dytrdeHE/11s5envdqKJy7ujn1nvjoMvd3Se5/lOSzcQh/Djb9cErrXkug&#10;r4Xj6L84q3eOHE/1PiYb7psnk6HmmfD7zur4kgrv73gs6741mA8Ew3uQh19Eln8BAAD//wMAUEsD&#10;BBQABgAIAAAAIQCSdHti2wAAAAMBAAAPAAAAZHJzL2Rvd25yZXYueG1sTI9PS8NAEMXvgt9hGcGb&#10;3U39g8ZsSinqqQhtBfE2TaZJaHY2ZLdJ+u0dvejlwfAe7/0mW0yuVQP1ofFsIZkZUMSFLxuuLHzs&#10;Xm8eQYWIXGLrmSycKcAiv7zIMC39yBsatrFSUsIhRQt1jF2qdShqchhmviMW7+B7h1HOvtJlj6OU&#10;u1bPjXnQDhuWhRo7WtVUHLcnZ+FtxHF5m7wM6+Nhdf7a3b9/rhOy9vpqWj6DijTFvzD84As65MK0&#10;9ycug2otyCPxV8V7MndzUHsJGdB5pv+z598AAAD//wMAUEsBAi0AFAAGAAgAAAAhALaDOJL+AAAA&#10;4QEAABMAAAAAAAAAAAAAAAAAAAAAAFtDb250ZW50X1R5cGVzXS54bWxQSwECLQAUAAYACAAAACEA&#10;OP0h/9YAAACUAQAACwAAAAAAAAAAAAAAAAAvAQAAX3JlbHMvLnJlbHNQSwECLQAUAAYACAAAACEA&#10;hqEHSTQDAABZEQAADgAAAAAAAAAAAAAAAAAuAgAAZHJzL2Uyb0RvYy54bWxQSwECLQAUAAYACAAA&#10;ACEAknR7YtsAAAADAQAADwAAAAAAAAAAAAAAAACOBQAAZHJzL2Rvd25yZXYueG1sUEsFBgAAAAAE&#10;AAQA8wAAAJYGAAAAAA==&#10;">
                <v:shape id="Shape 46677" o:spid="_x0000_s1027" style="position:absolute;width:19220;height:91;visibility:visible;mso-wrap-style:square;v-text-anchor:top" coordsize="1922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+OxwAAAN4AAAAPAAAAZHJzL2Rvd25yZXYueG1sRI9Ba8JA&#10;FITvhf6H5RW81U1LiRJdpa0UPBUS9eDtkX0msdm3MbsmaX69KxR6HGbmG2a5HkwtOmpdZVnByzQC&#10;QZxbXXGhYL/7ep6DcB5ZY22ZFPySg/Xq8WGJibY9p9RlvhABwi5BBaX3TSKly0sy6Ka2IQ7eybYG&#10;fZBtIXWLfYCbWr5GUSwNVhwWSmzos6T8J7saBfr7fPiIeKwum+PF2bQ+FmPaKDV5Gt4XIDwN/j/8&#10;195qBW9xPJvB/U64AnJ1AwAA//8DAFBLAQItABQABgAIAAAAIQDb4fbL7gAAAIUBAAATAAAAAAAA&#10;AAAAAAAAAAAAAABbQ29udGVudF9UeXBlc10ueG1sUEsBAi0AFAAGAAgAAAAhAFr0LFu/AAAAFQEA&#10;AAsAAAAAAAAAAAAAAAAAHwEAAF9yZWxzLy5yZWxzUEsBAi0AFAAGAAgAAAAhAH9+j47HAAAA3gAA&#10;AA8AAAAAAAAAAAAAAAAABwIAAGRycy9kb3ducmV2LnhtbFBLBQYAAAAAAwADALcAAAD7AgAAAAA=&#10;" path="m,l1922018,r,9144l,9144,,e" fillcolor="black" stroked="f" strokeweight="0">
                  <v:stroke miterlimit="83231f" joinstyle="miter"/>
                  <v:path arrowok="t" textboxrect="0,0,1922018,9144"/>
                </v:shape>
                <v:shape id="Shape 46678" o:spid="_x0000_s1028" style="position:absolute;left:191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m1xAAAAN4AAAAPAAAAZHJzL2Rvd25yZXYueG1sRE/Pa8Iw&#10;FL4P9j+EJ+w2U6VU6UzLJgxkILjqYce35q0ta17aJGr335uDsOPH93tTTqYXF3K+s6xgMU9AENdW&#10;d9woOB3fn9cgfEDW2FsmBX/koSweHzaYa3vlT7pUoRExhH2OCtoQhlxKX7dk0M/tQBy5H+sMhghd&#10;I7XDaww3vVwmSSYNdhwbWhxo21L9W52NgmFs3Nfo9Rt/nw8fK052NO1TpZ5m0+sLiEBT+Bff3Tut&#10;IM2yVdwb78QrIIsbAAAA//8DAFBLAQItABQABgAIAAAAIQDb4fbL7gAAAIUBAAATAAAAAAAAAAAA&#10;AAAAAAAAAABbQ29udGVudF9UeXBlc10ueG1sUEsBAi0AFAAGAAgAAAAhAFr0LFu/AAAAFQEAAAsA&#10;AAAAAAAAAAAAAAAAHwEAAF9yZWxzLy5yZWxzUEsBAi0AFAAGAAgAAAAhALWR+b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79" o:spid="_x0000_s1029" style="position:absolute;left:19190;width:19113;height:91;visibility:visible;mso-wrap-style:square;v-text-anchor:top" coordsize="1911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WBvyAAAAN4AAAAPAAAAZHJzL2Rvd25yZXYueG1sRI9Ba8JA&#10;FITvBf/D8oReQt0oEmvqKmJRCr2oLTm/Zp/ZkOzbkF01/ffdQqHHYWa+YVabwbbiRr2vHSuYTlIQ&#10;xKXTNVcKPj/2T88gfEDW2DomBd/kYbMePaww1+7OJ7qdQyUihH2OCkwIXS6lLw1Z9BPXEUfv4nqL&#10;Icq+krrHe4TbVs7SNJMWa44LBjvaGSqb89UqODTFl0nq5bu7HK/z1ySZFc20UOpxPGxfQAQawn/4&#10;r/2mFcyzbLGE3zvxCsj1DwAAAP//AwBQSwECLQAUAAYACAAAACEA2+H2y+4AAACFAQAAEwAAAAAA&#10;AAAAAAAAAAAAAAAAW0NvbnRlbnRfVHlwZXNdLnhtbFBLAQItABQABgAIAAAAIQBa9CxbvwAAABUB&#10;AAALAAAAAAAAAAAAAAAAAB8BAABfcmVscy8ucmVsc1BLAQItABQABgAIAAAAIQB0jWBvyAAAAN4A&#10;AAAPAAAAAAAAAAAAAAAAAAcCAABkcnMvZG93bnJldi54bWxQSwUGAAAAAAMAAwC3AAAA/AIAAAAA&#10;" path="m,l1911350,r,9144l,9144,,e" fillcolor="black" stroked="f" strokeweight="0">
                  <v:stroke miterlimit="83231f" joinstyle="miter"/>
                  <v:path arrowok="t" textboxrect="0,0,1911350,9144"/>
                </v:shape>
                <v:shape id="Shape 46680" o:spid="_x0000_s1030" style="position:absolute;left:382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WUwwAAAN4AAAAPAAAAZHJzL2Rvd25yZXYueG1sRI/LisIw&#10;FIb3A75DOIK7MXWQKtUoKgyIIIyXhctjc2yLzUlNota3nywElz//jW86b00tHuR8ZVnBoJ+AIM6t&#10;rrhQcDz8fo9B+ICssbZMCl7kYT7rfE0x0/bJO3rsQyHiCPsMFZQhNJmUPi/JoO/bhjh6F+sMhihd&#10;IbXDZxw3tfxJklQarDg+lNjQqqT8ur8bBc2tcKeb10s+3/82I07W1G6HSvW67WICIlAbPuF3e60V&#10;DNN0HAEiTkQBOfsHAAD//wMAUEsBAi0AFAAGAAgAAAAhANvh9svuAAAAhQEAABMAAAAAAAAAAAAA&#10;AAAAAAAAAFtDb250ZW50X1R5cGVzXS54bWxQSwECLQAUAAYACAAAACEAWvQsW78AAAAVAQAACwAA&#10;AAAAAAAAAAAAAAAfAQAAX3JlbHMvLnJlbHNQSwECLQAUAAYACAAAACEAfjKF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681" o:spid="_x0000_s1031" style="position:absolute;left:38273;width:19144;height:91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IxQAAAN4AAAAPAAAAZHJzL2Rvd25yZXYueG1sRI9Ba8JA&#10;FITvQv/D8gq9md2UEEJ0FREEKfRg6sXbI/tMotm3IbvG9N93C4Ueh5n5hllvZ9uLiUbfOdaQJgoE&#10;ce1Mx42G89dhWYDwAdlg75g0fJOH7eZlscbSuCefaKpCIyKEfYka2hCGUkpft2TRJ24gjt7VjRZD&#10;lGMjzYjPCLe9fFcqlxY7jgstDrRvqb5XD6vhdj8XHxeVZvKkjpR90t4PU6X12+u8W4EINIf/8F/7&#10;aDRkeV6k8HsnXgG5+QEAAP//AwBQSwECLQAUAAYACAAAACEA2+H2y+4AAACFAQAAEwAAAAAAAAAA&#10;AAAAAAAAAAAAW0NvbnRlbnRfVHlwZXNdLnhtbFBLAQItABQABgAIAAAAIQBa9CxbvwAAABUBAAAL&#10;AAAAAAAAAAAAAAAAAB8BAABfcmVscy8ucmVsc1BLAQItABQABgAIAAAAIQATZ4CI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6732F6" w:rsidRPr="006732F6" w:rsidRDefault="00B96536" w:rsidP="006732F6">
      <w:pPr>
        <w:spacing w:after="252" w:line="259" w:lineRule="auto"/>
        <w:ind w:left="-5"/>
      </w:pPr>
      <w:r>
        <w:t>*</w:t>
      </w:r>
      <w:r w:rsidR="006732F6" w:rsidRPr="006732F6">
        <w:rPr>
          <w:i/>
        </w:rPr>
        <w:t xml:space="preserve"> P</w:t>
      </w:r>
      <w:r w:rsidR="006732F6" w:rsidRPr="006732F6">
        <w:t xml:space="preserve"> ≤ 0.05</w:t>
      </w:r>
      <w:r>
        <w:t xml:space="preserve">. Left ventricular (LV) end diastolic dimension (LVED), LV end systolic dimension </w:t>
      </w:r>
      <w:r w:rsidR="006732F6" w:rsidRPr="006732F6">
        <w:t>(LVES), interventricular septum (</w:t>
      </w:r>
      <w:proofErr w:type="spellStart"/>
      <w:r w:rsidR="006732F6" w:rsidRPr="006732F6">
        <w:t>VSd</w:t>
      </w:r>
      <w:proofErr w:type="spellEnd"/>
      <w:r w:rsidR="006732F6" w:rsidRPr="006732F6">
        <w:t>) and posterior wall (</w:t>
      </w:r>
      <w:proofErr w:type="spellStart"/>
      <w:r w:rsidR="006732F6" w:rsidRPr="006732F6">
        <w:t>PWd</w:t>
      </w:r>
      <w:proofErr w:type="spellEnd"/>
      <w:r w:rsidR="006732F6" w:rsidRPr="006732F6">
        <w:t xml:space="preserve">), Relative wall thickness (RWT),  LV end-diastolic volume (LVEDV) and LV end-systolic volume (LVESV) and LV ejection fraction (LVEF). </w:t>
      </w:r>
    </w:p>
    <w:p w:rsidR="00B96536" w:rsidRDefault="00B96536" w:rsidP="00B96536">
      <w:pPr>
        <w:spacing w:after="252" w:line="259" w:lineRule="auto"/>
        <w:ind w:left="-5"/>
      </w:pPr>
    </w:p>
    <w:p w:rsidR="00B96536" w:rsidRDefault="00B96536" w:rsidP="00B96536">
      <w:pPr>
        <w:spacing w:after="0" w:line="259" w:lineRule="auto"/>
        <w:ind w:left="0" w:firstLine="0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6732F6" w:rsidRDefault="006732F6" w:rsidP="00B96536">
      <w:pPr>
        <w:ind w:left="-5"/>
      </w:pPr>
    </w:p>
    <w:p w:rsidR="00B96536" w:rsidRDefault="00B96536" w:rsidP="00B96536">
      <w:pPr>
        <w:ind w:left="-5"/>
      </w:pPr>
      <w:r>
        <w:lastRenderedPageBreak/>
        <w:t xml:space="preserve">Table 3.  Cardiovascular measures at rest and maximal exercise in trained soccer players (SP) and control participants (CON).  Values are mean ± standard deviation.  </w:t>
      </w:r>
    </w:p>
    <w:p w:rsidR="00B96536" w:rsidRDefault="00B96536" w:rsidP="00B9653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88" w:type="dxa"/>
        <w:tblInd w:w="-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57"/>
        <w:gridCol w:w="1697"/>
        <w:gridCol w:w="1534"/>
      </w:tblGrid>
      <w:tr w:rsidR="00B96536" w:rsidTr="006612B8">
        <w:trPr>
          <w:trHeight w:val="290"/>
        </w:trPr>
        <w:tc>
          <w:tcPr>
            <w:tcW w:w="525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15" w:firstLine="0"/>
            </w:pPr>
            <w:r>
              <w:t xml:space="preserve">SP (n=22)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firstLine="0"/>
            </w:pPr>
            <w:r>
              <w:t xml:space="preserve">CON (n=15) </w:t>
            </w:r>
          </w:p>
        </w:tc>
      </w:tr>
      <w:tr w:rsidR="00B96536" w:rsidTr="006612B8">
        <w:trPr>
          <w:trHeight w:val="559"/>
        </w:trPr>
        <w:tc>
          <w:tcPr>
            <w:tcW w:w="52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Heart Rate (bpm) </w:t>
            </w:r>
          </w:p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300" w:firstLine="0"/>
            </w:pPr>
            <w:r>
              <w:t>66</w:t>
            </w:r>
            <w:r>
              <w:rPr>
                <w:u w:val="single" w:color="000000"/>
              </w:rPr>
              <w:t>+</w:t>
            </w:r>
            <w:r>
              <w:t xml:space="preserve">9*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305" w:firstLine="0"/>
            </w:pPr>
            <w:r>
              <w:t>75</w:t>
            </w:r>
            <w:r>
              <w:rPr>
                <w:u w:val="single" w:color="000000"/>
              </w:rPr>
              <w:t>+</w:t>
            </w:r>
            <w:r>
              <w:t xml:space="preserve">12 </w:t>
            </w:r>
          </w:p>
        </w:tc>
      </w:tr>
      <w:tr w:rsidR="00B96536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209" w:firstLine="0"/>
            </w:pPr>
            <w:r>
              <w:t>189</w:t>
            </w:r>
            <w:r>
              <w:rPr>
                <w:u w:val="single" w:color="000000"/>
              </w:rPr>
              <w:t>+</w:t>
            </w:r>
            <w:r>
              <w:t xml:space="preserve">7.0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214" w:firstLine="0"/>
            </w:pPr>
            <w:r>
              <w:t>186</w:t>
            </w:r>
            <w:r>
              <w:rPr>
                <w:u w:val="single" w:color="000000"/>
              </w:rPr>
              <w:t>+</w:t>
            </w:r>
            <w:r>
              <w:t xml:space="preserve">9.0 </w:t>
            </w:r>
          </w:p>
        </w:tc>
      </w:tr>
      <w:tr w:rsidR="00B96536" w:rsidTr="006612B8">
        <w:trPr>
          <w:trHeight w:val="7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B96536" w:rsidRDefault="00B4599C" w:rsidP="006612B8">
            <w:pPr>
              <w:spacing w:after="19" w:line="259" w:lineRule="auto"/>
              <w:ind w:left="122" w:firstLine="0"/>
            </w:pPr>
            <w:proofErr w:type="spellStart"/>
            <w:r>
              <w:t>SV</w:t>
            </w:r>
            <w:r w:rsidR="00B96536">
              <w:t>Index</w:t>
            </w:r>
            <w:proofErr w:type="spellEnd"/>
            <w:r w:rsidR="00B96536">
              <w:t xml:space="preserve"> (mL·m</w:t>
            </w:r>
            <w:r w:rsidR="00B96536">
              <w:rPr>
                <w:vertAlign w:val="superscript"/>
              </w:rPr>
              <w:t>-2</w:t>
            </w:r>
            <w:r w:rsidR="00B96536">
              <w:t xml:space="preserve">) </w:t>
            </w:r>
          </w:p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300" w:firstLine="0"/>
            </w:pPr>
            <w:r>
              <w:t>47</w:t>
            </w:r>
            <w:r>
              <w:rPr>
                <w:u w:val="single" w:color="000000"/>
              </w:rPr>
              <w:t>+</w:t>
            </w:r>
            <w:r>
              <w:t xml:space="preserve">9*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365" w:firstLine="0"/>
            </w:pPr>
            <w:r>
              <w:t>42</w:t>
            </w:r>
            <w:r>
              <w:rPr>
                <w:u w:val="single" w:color="000000"/>
              </w:rPr>
              <w:t>+</w:t>
            </w:r>
            <w:r>
              <w:t xml:space="preserve">4 </w:t>
            </w:r>
          </w:p>
        </w:tc>
      </w:tr>
      <w:tr w:rsidR="00B96536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360" w:firstLine="0"/>
            </w:pPr>
            <w:r>
              <w:t>56</w:t>
            </w:r>
            <w:r>
              <w:rPr>
                <w:u w:val="single" w:color="000000"/>
              </w:rPr>
              <w:t>+</w:t>
            </w:r>
            <w:r>
              <w:t xml:space="preserve">9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365" w:firstLine="0"/>
            </w:pPr>
            <w:r>
              <w:t>52</w:t>
            </w:r>
            <w:r>
              <w:rPr>
                <w:u w:val="single" w:color="000000"/>
              </w:rPr>
              <w:t>+</w:t>
            </w:r>
            <w:r>
              <w:t xml:space="preserve">7 </w:t>
            </w:r>
          </w:p>
        </w:tc>
      </w:tr>
      <w:tr w:rsidR="00B96536" w:rsidTr="006612B8">
        <w:trPr>
          <w:trHeight w:val="97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B96536" w:rsidRDefault="00B4599C" w:rsidP="006612B8">
            <w:pPr>
              <w:spacing w:after="15" w:line="259" w:lineRule="auto"/>
              <w:ind w:left="122" w:firstLine="0"/>
            </w:pPr>
            <w:proofErr w:type="spellStart"/>
            <w:r>
              <w:t>Q</w:t>
            </w:r>
            <w:r w:rsidR="00B96536">
              <w:t>Index</w:t>
            </w:r>
            <w:proofErr w:type="spellEnd"/>
            <w:r w:rsidR="00B96536">
              <w:t xml:space="preserve"> (L∙min</w:t>
            </w:r>
            <w:r w:rsidR="00B96536">
              <w:rPr>
                <w:vertAlign w:val="superscript"/>
              </w:rPr>
              <w:t>-1</w:t>
            </w:r>
            <w:r w:rsidR="00B96536">
              <w:t>∙m</w:t>
            </w:r>
            <w:r w:rsidR="00B96536">
              <w:rPr>
                <w:vertAlign w:val="superscript"/>
              </w:rPr>
              <w:t>-2</w:t>
            </w:r>
            <w:r w:rsidR="00B96536">
              <w:t xml:space="preserve">)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252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120" w:firstLine="0"/>
            </w:pPr>
            <w:r>
              <w:t>3.06</w:t>
            </w:r>
            <w:r>
              <w:rPr>
                <w:u w:val="single" w:color="000000"/>
              </w:rPr>
              <w:t>+</w:t>
            </w:r>
            <w:r>
              <w:t xml:space="preserve">0.59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252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3.17</w:t>
            </w:r>
            <w:r>
              <w:rPr>
                <w:u w:val="single" w:color="000000"/>
              </w:rPr>
              <w:t>+</w:t>
            </w:r>
            <w:r>
              <w:t xml:space="preserve">0.54 </w:t>
            </w:r>
          </w:p>
        </w:tc>
      </w:tr>
      <w:tr w:rsidR="00B96536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0" w:firstLine="0"/>
            </w:pPr>
            <w:r>
              <w:t>10.5</w:t>
            </w:r>
            <w:r>
              <w:rPr>
                <w:u w:val="single" w:color="000000"/>
              </w:rPr>
              <w:t>+</w:t>
            </w:r>
            <w:r>
              <w:t xml:space="preserve">1.50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25" w:firstLine="0"/>
            </w:pPr>
            <w:r>
              <w:t>9.67</w:t>
            </w:r>
            <w:r>
              <w:rPr>
                <w:u w:val="single" w:color="000000"/>
              </w:rPr>
              <w:t>+</w:t>
            </w:r>
            <w:r>
              <w:t xml:space="preserve">1.42 </w:t>
            </w:r>
          </w:p>
        </w:tc>
      </w:tr>
      <w:tr w:rsidR="00B96536" w:rsidTr="006612B8">
        <w:trPr>
          <w:trHeight w:val="124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B96536" w:rsidRDefault="00B4599C" w:rsidP="0020515B">
            <w:pPr>
              <w:spacing w:after="0" w:line="259" w:lineRule="auto"/>
              <w:ind w:left="122" w:firstLine="0"/>
            </w:pPr>
            <w:r>
              <w:t>AVO</w:t>
            </w:r>
            <w:r w:rsidRPr="00B4599C">
              <w:rPr>
                <w:vertAlign w:val="subscript"/>
              </w:rPr>
              <w:t>2</w:t>
            </w:r>
            <w:r w:rsidR="0020515B">
              <w:t xml:space="preserve"> difference </w:t>
            </w:r>
            <w:r w:rsidR="00B96536">
              <w:t>(mL∙100 mL</w:t>
            </w:r>
            <w:r w:rsidR="00B96536">
              <w:rPr>
                <w:vertAlign w:val="superscript"/>
              </w:rPr>
              <w:t>-1</w:t>
            </w:r>
            <w:r w:rsidR="00B96536">
              <w:t xml:space="preserve">) </w:t>
            </w:r>
          </w:p>
          <w:p w:rsidR="00B96536" w:rsidRDefault="00B96536" w:rsidP="006612B8">
            <w:pPr>
              <w:spacing w:after="0" w:line="259" w:lineRule="auto"/>
              <w:ind w:left="122" w:firstLine="0"/>
            </w:pPr>
            <w:r>
              <w:t xml:space="preserve"> </w:t>
            </w:r>
          </w:p>
          <w:p w:rsidR="003819C5" w:rsidRDefault="003819C5" w:rsidP="006612B8">
            <w:pPr>
              <w:spacing w:after="0" w:line="259" w:lineRule="auto"/>
              <w:ind w:left="0" w:right="45" w:firstLine="0"/>
              <w:jc w:val="center"/>
            </w:pPr>
          </w:p>
          <w:p w:rsidR="00B96536" w:rsidRDefault="00B96536" w:rsidP="006612B8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528" w:line="259" w:lineRule="auto"/>
              <w:ind w:left="607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240" w:firstLine="0"/>
            </w:pPr>
            <w:r>
              <w:t>8.0</w:t>
            </w:r>
            <w:r>
              <w:rPr>
                <w:u w:val="single" w:color="000000"/>
              </w:rPr>
              <w:t>+</w:t>
            </w:r>
            <w:r>
              <w:t xml:space="preserve">2.3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Default="00B96536" w:rsidP="006612B8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528" w:line="259" w:lineRule="auto"/>
              <w:ind w:left="612" w:firstLine="0"/>
            </w:pPr>
            <w:r>
              <w:t xml:space="preserve"> </w:t>
            </w:r>
          </w:p>
          <w:p w:rsidR="00B96536" w:rsidRDefault="00B96536" w:rsidP="006612B8">
            <w:pPr>
              <w:spacing w:after="0" w:line="259" w:lineRule="auto"/>
              <w:ind w:left="245" w:firstLine="0"/>
            </w:pPr>
            <w:r>
              <w:t>6.8</w:t>
            </w:r>
            <w:r>
              <w:rPr>
                <w:u w:val="single" w:color="000000"/>
              </w:rPr>
              <w:t>+</w:t>
            </w:r>
            <w:r>
              <w:t xml:space="preserve">1.9 </w:t>
            </w:r>
          </w:p>
        </w:tc>
      </w:tr>
      <w:tr w:rsidR="003819C5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180" w:firstLine="0"/>
            </w:pPr>
            <w:r>
              <w:t>14.3</w:t>
            </w:r>
            <w:r>
              <w:rPr>
                <w:u w:val="single" w:color="000000"/>
              </w:rPr>
              <w:t>+</w:t>
            </w:r>
            <w:r>
              <w:t xml:space="preserve">1.3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185" w:firstLine="0"/>
            </w:pPr>
            <w:r>
              <w:t>12.8</w:t>
            </w:r>
            <w:r>
              <w:rPr>
                <w:u w:val="single" w:color="000000"/>
              </w:rPr>
              <w:t>+</w:t>
            </w:r>
            <w:r>
              <w:t xml:space="preserve">2.3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</w:tc>
      </w:tr>
      <w:tr w:rsidR="003819C5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607" w:firstLine="0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612" w:firstLine="0"/>
            </w:pPr>
          </w:p>
        </w:tc>
      </w:tr>
      <w:tr w:rsidR="003819C5" w:rsidTr="006612B8">
        <w:trPr>
          <w:trHeight w:val="966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0" w:right="47" w:firstLine="0"/>
              <w:jc w:val="center"/>
            </w:pPr>
            <w:r>
              <w:t xml:space="preserve">SYSTOLIC FUNCTION </w:t>
            </w:r>
          </w:p>
          <w:p w:rsidR="003819C5" w:rsidRDefault="003819C5" w:rsidP="003819C5">
            <w:pPr>
              <w:spacing w:after="0" w:line="259" w:lineRule="auto"/>
              <w:ind w:left="2335" w:right="1765" w:hanging="2213"/>
            </w:pPr>
            <w:r>
              <w:t>Peak aortic velocity (cm∙s</w:t>
            </w:r>
            <w:r>
              <w:rPr>
                <w:vertAlign w:val="superscript"/>
              </w:rPr>
              <w:t>-1</w:t>
            </w:r>
            <w:r>
              <w:t>)</w:t>
            </w:r>
          </w:p>
          <w:p w:rsidR="003819C5" w:rsidRDefault="003819C5" w:rsidP="003819C5">
            <w:pPr>
              <w:spacing w:after="0" w:line="259" w:lineRule="auto"/>
              <w:ind w:left="2335" w:right="1765" w:hanging="2213"/>
            </w:pPr>
            <w:r>
              <w:t xml:space="preserve">                                     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0" w:firstLine="0"/>
            </w:pPr>
            <w:r>
              <w:t>138.5</w:t>
            </w:r>
            <w:r>
              <w:rPr>
                <w:u w:val="single" w:color="000000"/>
              </w:rPr>
              <w:t>+</w:t>
            </w:r>
            <w:r>
              <w:t xml:space="preserve">19.7*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5" w:firstLine="0"/>
            </w:pPr>
            <w:r>
              <w:t>118.7</w:t>
            </w:r>
            <w:r>
              <w:rPr>
                <w:u w:val="single" w:color="000000"/>
              </w:rPr>
              <w:t>+</w:t>
            </w:r>
            <w:r>
              <w:t xml:space="preserve">22.3 </w:t>
            </w:r>
          </w:p>
        </w:tc>
      </w:tr>
      <w:tr w:rsidR="003819C5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firstLine="0"/>
            </w:pPr>
            <w:r>
              <w:t>250.0</w:t>
            </w:r>
            <w:r>
              <w:rPr>
                <w:u w:val="single" w:color="000000"/>
              </w:rPr>
              <w:t>+</w:t>
            </w:r>
            <w:r>
              <w:t xml:space="preserve">25.1*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5" w:firstLine="0"/>
            </w:pPr>
            <w:r>
              <w:t>215.7</w:t>
            </w:r>
            <w:r>
              <w:rPr>
                <w:u w:val="single" w:color="000000"/>
              </w:rPr>
              <w:t>+</w:t>
            </w:r>
            <w:r>
              <w:t xml:space="preserve">33.1 </w:t>
            </w:r>
          </w:p>
        </w:tc>
      </w:tr>
      <w:tr w:rsidR="003819C5" w:rsidTr="006612B8">
        <w:trPr>
          <w:trHeight w:val="70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3819C5" w:rsidRDefault="003819C5" w:rsidP="003819C5">
            <w:pPr>
              <w:spacing w:after="6" w:line="259" w:lineRule="auto"/>
              <w:ind w:left="122" w:firstLine="0"/>
            </w:pPr>
            <w:proofErr w:type="spellStart"/>
            <w:r>
              <w:t>S’adj</w:t>
            </w:r>
            <w:proofErr w:type="spellEnd"/>
            <w:r>
              <w:t xml:space="preserve"> (cm∙s</w:t>
            </w:r>
            <w:r>
              <w:rPr>
                <w:vertAlign w:val="superscript"/>
              </w:rPr>
              <w:t>-1</w:t>
            </w:r>
            <w:r>
              <w:t>∙mm</w:t>
            </w:r>
            <w:r>
              <w:rPr>
                <w:vertAlign w:val="superscript"/>
              </w:rPr>
              <w:t>-1</w:t>
            </w:r>
            <w:r>
              <w:t xml:space="preserve">) </w:t>
            </w:r>
          </w:p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240" w:firstLine="0"/>
            </w:pPr>
            <w:r>
              <w:t>1.2</w:t>
            </w:r>
            <w:r>
              <w:rPr>
                <w:u w:val="single" w:color="000000"/>
              </w:rPr>
              <w:t>+</w:t>
            </w:r>
            <w:r>
              <w:t xml:space="preserve">0.1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245" w:firstLine="0"/>
            </w:pPr>
            <w:r>
              <w:t>1.1</w:t>
            </w:r>
            <w:r>
              <w:rPr>
                <w:u w:val="single" w:color="000000"/>
              </w:rPr>
              <w:t>+</w:t>
            </w:r>
            <w:r>
              <w:t xml:space="preserve">0.3 </w:t>
            </w:r>
          </w:p>
        </w:tc>
      </w:tr>
      <w:tr w:rsidR="003819C5" w:rsidTr="006612B8">
        <w:trPr>
          <w:trHeight w:val="55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  <w:p w:rsidR="003819C5" w:rsidRDefault="003819C5" w:rsidP="003819C5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285B30" w:rsidP="003819C5">
            <w:pPr>
              <w:spacing w:after="0" w:line="259" w:lineRule="auto"/>
              <w:ind w:left="180" w:firstLine="0"/>
            </w:pPr>
            <w:r>
              <w:t xml:space="preserve"> </w:t>
            </w:r>
            <w:r w:rsidR="003819C5">
              <w:t>3.2</w:t>
            </w:r>
            <w:r w:rsidR="003819C5">
              <w:rPr>
                <w:u w:val="single" w:color="000000"/>
              </w:rPr>
              <w:t>+</w:t>
            </w:r>
            <w:r w:rsidR="003819C5">
              <w:t xml:space="preserve">0.5*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245" w:firstLine="0"/>
            </w:pPr>
            <w:r>
              <w:t>2.9</w:t>
            </w:r>
            <w:r>
              <w:rPr>
                <w:u w:val="single" w:color="000000"/>
              </w:rPr>
              <w:t>+</w:t>
            </w:r>
            <w:r>
              <w:t xml:space="preserve">0.3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</w:tc>
      </w:tr>
      <w:tr w:rsidR="003819C5" w:rsidTr="006612B8">
        <w:trPr>
          <w:trHeight w:val="11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DIASTOLIC FUNCTION </w:t>
            </w:r>
          </w:p>
          <w:p w:rsidR="003819C5" w:rsidRDefault="003819C5" w:rsidP="003819C5">
            <w:pPr>
              <w:spacing w:after="7" w:line="259" w:lineRule="auto"/>
              <w:ind w:left="122" w:firstLine="0"/>
            </w:pPr>
            <w:r>
              <w:t>E (cm∙s</w:t>
            </w:r>
            <w:r>
              <w:rPr>
                <w:vertAlign w:val="superscript"/>
              </w:rPr>
              <w:t>-1</w:t>
            </w:r>
            <w:r>
              <w:t xml:space="preserve">) </w:t>
            </w:r>
          </w:p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252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285B30" w:rsidP="003819C5">
            <w:pPr>
              <w:spacing w:after="0" w:line="259" w:lineRule="auto"/>
              <w:ind w:left="149" w:firstLine="0"/>
            </w:pPr>
            <w:r>
              <w:t xml:space="preserve">   </w:t>
            </w:r>
            <w:r w:rsidR="003819C5">
              <w:t>90</w:t>
            </w:r>
            <w:r w:rsidR="003819C5">
              <w:rPr>
                <w:u w:val="single" w:color="000000"/>
              </w:rPr>
              <w:t>+</w:t>
            </w:r>
            <w:r w:rsidR="003819C5">
              <w:t xml:space="preserve">15.0*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252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365" w:firstLine="0"/>
            </w:pPr>
            <w:r>
              <w:t>82</w:t>
            </w:r>
            <w:r>
              <w:rPr>
                <w:u w:val="single" w:color="000000"/>
              </w:rPr>
              <w:t>+</w:t>
            </w:r>
            <w:r>
              <w:t xml:space="preserve">7 </w:t>
            </w:r>
          </w:p>
        </w:tc>
      </w:tr>
      <w:tr w:rsidR="003819C5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240" w:firstLine="0"/>
            </w:pPr>
            <w:r>
              <w:t>177</w:t>
            </w:r>
            <w:r>
              <w:rPr>
                <w:u w:val="single" w:color="000000"/>
              </w:rPr>
              <w:t>+</w:t>
            </w:r>
            <w:r>
              <w:t xml:space="preserve">16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245" w:firstLine="0"/>
            </w:pPr>
            <w:r>
              <w:t>172</w:t>
            </w:r>
            <w:r>
              <w:rPr>
                <w:u w:val="single" w:color="000000"/>
              </w:rPr>
              <w:t>+</w:t>
            </w:r>
            <w:r>
              <w:t xml:space="preserve">13 </w:t>
            </w:r>
          </w:p>
        </w:tc>
      </w:tr>
      <w:tr w:rsidR="003819C5" w:rsidTr="006612B8">
        <w:trPr>
          <w:trHeight w:val="70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76" w:firstLine="0"/>
              <w:jc w:val="center"/>
            </w:pPr>
            <w:r>
              <w:t xml:space="preserve">  </w:t>
            </w:r>
          </w:p>
          <w:p w:rsidR="003819C5" w:rsidRDefault="003819C5" w:rsidP="003819C5">
            <w:pPr>
              <w:spacing w:after="6" w:line="259" w:lineRule="auto"/>
              <w:ind w:left="122" w:firstLine="0"/>
            </w:pPr>
            <w:proofErr w:type="spellStart"/>
            <w:r>
              <w:t>E’adj</w:t>
            </w:r>
            <w:proofErr w:type="spellEnd"/>
            <w:r>
              <w:t xml:space="preserve"> (cm∙s</w:t>
            </w:r>
            <w:r>
              <w:rPr>
                <w:vertAlign w:val="superscript"/>
              </w:rPr>
              <w:t>-1</w:t>
            </w:r>
            <w:r>
              <w:t>∙mm</w:t>
            </w:r>
            <w:r>
              <w:rPr>
                <w:vertAlign w:val="superscript"/>
              </w:rPr>
              <w:t>-1</w:t>
            </w:r>
            <w:r>
              <w:t xml:space="preserve">) </w:t>
            </w:r>
          </w:p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120" w:firstLine="0"/>
            </w:pPr>
            <w:r>
              <w:t>1.92</w:t>
            </w:r>
            <w:r>
              <w:rPr>
                <w:u w:val="single" w:color="000000"/>
              </w:rPr>
              <w:t>+</w:t>
            </w:r>
            <w:r>
              <w:t xml:space="preserve">0.38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125" w:firstLine="0"/>
            </w:pPr>
            <w:r>
              <w:t>1.70</w:t>
            </w:r>
            <w:r>
              <w:rPr>
                <w:u w:val="single" w:color="000000"/>
              </w:rPr>
              <w:t>+</w:t>
            </w:r>
            <w:r>
              <w:t xml:space="preserve">0.48 </w:t>
            </w:r>
          </w:p>
        </w:tc>
      </w:tr>
      <w:tr w:rsidR="003819C5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lastRenderedPageBreak/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20" w:firstLine="0"/>
            </w:pPr>
            <w:r>
              <w:t>3.31</w:t>
            </w:r>
            <w:r>
              <w:rPr>
                <w:u w:val="single" w:color="000000"/>
              </w:rPr>
              <w:t>+</w:t>
            </w:r>
            <w:r>
              <w:t xml:space="preserve">0.43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25" w:firstLine="0"/>
            </w:pPr>
            <w:r>
              <w:t>3.14</w:t>
            </w:r>
            <w:r>
              <w:rPr>
                <w:u w:val="single" w:color="000000"/>
              </w:rPr>
              <w:t>+</w:t>
            </w:r>
            <w:r>
              <w:t xml:space="preserve">0.38 </w:t>
            </w:r>
          </w:p>
        </w:tc>
      </w:tr>
      <w:tr w:rsidR="003819C5" w:rsidTr="006612B8">
        <w:trPr>
          <w:trHeight w:val="6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122" w:firstLine="0"/>
            </w:pPr>
            <w:r>
              <w:t xml:space="preserve">E/ E’ </w:t>
            </w:r>
          </w:p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Rest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07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240" w:firstLine="0"/>
            </w:pPr>
            <w:r>
              <w:t>6.3</w:t>
            </w:r>
            <w:r>
              <w:rPr>
                <w:u w:val="single" w:color="000000"/>
              </w:rPr>
              <w:t>+</w:t>
            </w:r>
            <w:r>
              <w:t xml:space="preserve">1.5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612" w:firstLine="0"/>
            </w:pPr>
            <w:r>
              <w:t xml:space="preserve"> </w:t>
            </w:r>
          </w:p>
          <w:p w:rsidR="003819C5" w:rsidRDefault="003819C5" w:rsidP="003819C5">
            <w:pPr>
              <w:spacing w:after="0" w:line="259" w:lineRule="auto"/>
              <w:ind w:left="245" w:firstLine="0"/>
            </w:pPr>
            <w:r>
              <w:t>7.1</w:t>
            </w:r>
            <w:r>
              <w:rPr>
                <w:u w:val="single" w:color="000000"/>
              </w:rPr>
              <w:t>+</w:t>
            </w:r>
            <w:r>
              <w:t xml:space="preserve">2.1 </w:t>
            </w:r>
          </w:p>
        </w:tc>
      </w:tr>
      <w:tr w:rsidR="003819C5" w:rsidTr="006612B8">
        <w:trPr>
          <w:trHeight w:val="289"/>
        </w:trPr>
        <w:tc>
          <w:tcPr>
            <w:tcW w:w="52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0" w:right="45" w:firstLine="0"/>
              <w:jc w:val="center"/>
            </w:pPr>
            <w:r>
              <w:t xml:space="preserve">Maximum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240" w:firstLine="0"/>
            </w:pPr>
            <w:r>
              <w:t>7.0</w:t>
            </w:r>
            <w:r>
              <w:rPr>
                <w:u w:val="single" w:color="000000"/>
              </w:rPr>
              <w:t>+</w:t>
            </w:r>
            <w:r>
              <w:t xml:space="preserve">1.2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819C5" w:rsidRDefault="003819C5" w:rsidP="003819C5">
            <w:pPr>
              <w:spacing w:after="0" w:line="259" w:lineRule="auto"/>
              <w:ind w:left="245" w:firstLine="0"/>
            </w:pPr>
            <w:r>
              <w:t>7.5</w:t>
            </w:r>
            <w:r>
              <w:rPr>
                <w:u w:val="single" w:color="000000"/>
              </w:rPr>
              <w:t>+</w:t>
            </w:r>
            <w:r>
              <w:t xml:space="preserve">0.9 </w:t>
            </w:r>
          </w:p>
        </w:tc>
      </w:tr>
    </w:tbl>
    <w:p w:rsidR="00B96536" w:rsidRDefault="00B96536" w:rsidP="00B96536">
      <w:pPr>
        <w:ind w:left="-5"/>
      </w:pPr>
      <w:r>
        <w:t>*</w:t>
      </w:r>
      <w:r w:rsidR="006732F6" w:rsidRPr="006732F6">
        <w:rPr>
          <w:i/>
        </w:rPr>
        <w:t xml:space="preserve"> P</w:t>
      </w:r>
      <w:r w:rsidR="006732F6" w:rsidRPr="006732F6">
        <w:t xml:space="preserve"> ≤ 0.05</w:t>
      </w:r>
      <w:r>
        <w:t xml:space="preserve">. </w:t>
      </w:r>
      <w:r w:rsidR="00B4599C">
        <w:t>Stroke volume adjusted for body surface area (</w:t>
      </w:r>
      <w:proofErr w:type="spellStart"/>
      <w:r w:rsidR="00B4599C">
        <w:t>SVIndex</w:t>
      </w:r>
      <w:proofErr w:type="spellEnd"/>
      <w:r w:rsidR="00B4599C">
        <w:t xml:space="preserve">) and cardiac output </w:t>
      </w:r>
      <w:r w:rsidR="008F414F">
        <w:t xml:space="preserve">also </w:t>
      </w:r>
      <w:r w:rsidR="00B4599C">
        <w:t>adjusted for body surface area (</w:t>
      </w:r>
      <w:proofErr w:type="spellStart"/>
      <w:r w:rsidR="00B4599C">
        <w:t>QIndex</w:t>
      </w:r>
      <w:proofErr w:type="spellEnd"/>
      <w:r w:rsidR="00B4599C">
        <w:t xml:space="preserve">). </w:t>
      </w:r>
      <w:r w:rsidR="008F414F">
        <w:t>Arterial venous oxygen difference (AVO</w:t>
      </w:r>
      <w:r w:rsidR="008F414F" w:rsidRPr="008F414F">
        <w:rPr>
          <w:vertAlign w:val="subscript"/>
        </w:rPr>
        <w:t>2</w:t>
      </w:r>
      <w:r w:rsidR="008F414F">
        <w:t xml:space="preserve">). </w:t>
      </w:r>
      <w:r>
        <w:t>Peak early diastolic filling velocity (E). Peak longitudinal mitral annular velocities in systole (S’) and early diastole (E’). Both E’ and S’ were adjusted (</w:t>
      </w:r>
      <w:proofErr w:type="spellStart"/>
      <w:r>
        <w:t>adj</w:t>
      </w:r>
      <w:proofErr w:type="spellEnd"/>
      <w:r>
        <w:t xml:space="preserve">) for heart size by LV length. E/E’ </w:t>
      </w:r>
      <w:proofErr w:type="gramStart"/>
      <w:r>
        <w:t>was calculated</w:t>
      </w:r>
      <w:proofErr w:type="gramEnd"/>
      <w:r>
        <w:t xml:space="preserve"> as an estimate of LV filling pressure and thus preload.</w:t>
      </w:r>
      <w:r w:rsidR="008F414F">
        <w:t xml:space="preserve"> </w:t>
      </w: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</w:pPr>
    </w:p>
    <w:p w:rsidR="00B96536" w:rsidRDefault="00B96536" w:rsidP="00B96536">
      <w:pPr>
        <w:ind w:left="-5"/>
        <w:rPr>
          <w:color w:val="auto"/>
        </w:rPr>
      </w:pPr>
    </w:p>
    <w:p w:rsidR="00B96536" w:rsidRPr="00682AA9" w:rsidRDefault="00B96536" w:rsidP="00B96536">
      <w:pPr>
        <w:ind w:left="-5"/>
        <w:rPr>
          <w:color w:val="auto"/>
        </w:rPr>
      </w:pPr>
      <w:r w:rsidRPr="00682AA9">
        <w:rPr>
          <w:color w:val="auto"/>
        </w:rPr>
        <w:t xml:space="preserve">Table 4.  Cardiovascular measures at two relative exercise intensities in trained soccer players (SP) and control participants (CON).  Values are mean ± standard deviation.  </w:t>
      </w:r>
    </w:p>
    <w:p w:rsidR="00B96536" w:rsidRPr="00E70F1D" w:rsidRDefault="00B96536" w:rsidP="00B96536">
      <w:pPr>
        <w:spacing w:after="0" w:line="259" w:lineRule="auto"/>
        <w:ind w:left="0" w:firstLine="0"/>
      </w:pPr>
      <w:r w:rsidRPr="00E70F1D">
        <w:t xml:space="preserve"> </w:t>
      </w:r>
    </w:p>
    <w:tbl>
      <w:tblPr>
        <w:tblStyle w:val="TableGrid"/>
        <w:tblW w:w="8488" w:type="dxa"/>
        <w:tblInd w:w="-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57"/>
        <w:gridCol w:w="1697"/>
        <w:gridCol w:w="1534"/>
      </w:tblGrid>
      <w:tr w:rsidR="00B96536" w:rsidRPr="00E70F1D" w:rsidTr="006612B8">
        <w:trPr>
          <w:trHeight w:val="290"/>
        </w:trPr>
        <w:tc>
          <w:tcPr>
            <w:tcW w:w="525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2" w:firstLine="0"/>
            </w:pPr>
            <w:r w:rsidRPr="00E70F1D"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15" w:firstLine="0"/>
            </w:pPr>
            <w:r w:rsidRPr="00E70F1D">
              <w:t xml:space="preserve">SP (n=22)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firstLine="0"/>
            </w:pPr>
            <w:r w:rsidRPr="00E70F1D">
              <w:t xml:space="preserve">CON (n=15) </w:t>
            </w:r>
          </w:p>
        </w:tc>
      </w:tr>
      <w:tr w:rsidR="00B96536" w:rsidRPr="00E70F1D" w:rsidTr="006612B8">
        <w:trPr>
          <w:trHeight w:val="559"/>
        </w:trPr>
        <w:tc>
          <w:tcPr>
            <w:tcW w:w="52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2" w:firstLine="0"/>
            </w:pPr>
            <w:r w:rsidRPr="00E70F1D">
              <w:t xml:space="preserve">Heart Rate (bpm)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(1) 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300" w:firstLine="0"/>
            </w:pPr>
            <w:r w:rsidRPr="00E70F1D">
              <w:t>106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14*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305" w:firstLine="0"/>
            </w:pPr>
            <w:r w:rsidRPr="00E70F1D">
              <w:t>103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16 </w:t>
            </w:r>
          </w:p>
        </w:tc>
      </w:tr>
      <w:tr w:rsidR="00B96536" w:rsidRPr="00E70F1D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09" w:firstLine="0"/>
            </w:pPr>
            <w:r w:rsidRPr="00E70F1D">
              <w:t>125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14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14" w:firstLine="0"/>
            </w:pPr>
            <w:r w:rsidRPr="00E70F1D">
              <w:t>120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16 </w:t>
            </w:r>
          </w:p>
        </w:tc>
      </w:tr>
      <w:tr w:rsidR="00B96536" w:rsidRPr="00E70F1D" w:rsidTr="006612B8">
        <w:trPr>
          <w:trHeight w:val="7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t xml:space="preserve"> </w:t>
            </w:r>
          </w:p>
          <w:p w:rsidR="00B96536" w:rsidRPr="00E70F1D" w:rsidRDefault="008F414F" w:rsidP="006612B8">
            <w:pPr>
              <w:spacing w:after="19" w:line="259" w:lineRule="auto"/>
              <w:ind w:left="122" w:firstLine="0"/>
            </w:pPr>
            <w:proofErr w:type="spellStart"/>
            <w:r>
              <w:t>SV</w:t>
            </w:r>
            <w:r w:rsidR="00B96536" w:rsidRPr="00E70F1D">
              <w:t>Index</w:t>
            </w:r>
            <w:proofErr w:type="spellEnd"/>
            <w:r w:rsidR="00B96536" w:rsidRPr="00E70F1D">
              <w:t xml:space="preserve"> (mL·m</w:t>
            </w:r>
            <w:r w:rsidR="00B96536" w:rsidRPr="00E70F1D">
              <w:rPr>
                <w:vertAlign w:val="superscript"/>
              </w:rPr>
              <w:t>-2</w:t>
            </w:r>
            <w:r w:rsidR="00B96536"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300" w:firstLine="0"/>
            </w:pPr>
            <w:r w:rsidRPr="00E70F1D">
              <w:t>59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12*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365" w:firstLine="0"/>
            </w:pPr>
            <w:r w:rsidRPr="00E70F1D">
              <w:t>50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5 </w:t>
            </w:r>
          </w:p>
        </w:tc>
      </w:tr>
      <w:tr w:rsidR="00B96536" w:rsidRPr="00E70F1D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360" w:firstLine="0"/>
            </w:pPr>
            <w:r w:rsidRPr="00E70F1D">
              <w:t>60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11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365" w:firstLine="0"/>
            </w:pPr>
            <w:r w:rsidRPr="00E70F1D">
              <w:t>54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7 </w:t>
            </w:r>
          </w:p>
        </w:tc>
      </w:tr>
      <w:tr w:rsidR="00B96536" w:rsidRPr="00E70F1D" w:rsidTr="006612B8">
        <w:trPr>
          <w:trHeight w:val="97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t xml:space="preserve"> </w:t>
            </w:r>
          </w:p>
          <w:p w:rsidR="00B96536" w:rsidRPr="00E70F1D" w:rsidRDefault="008F414F" w:rsidP="006612B8">
            <w:pPr>
              <w:spacing w:after="15" w:line="259" w:lineRule="auto"/>
              <w:ind w:left="122" w:firstLine="0"/>
            </w:pPr>
            <w:proofErr w:type="spellStart"/>
            <w:r>
              <w:t>Q</w:t>
            </w:r>
            <w:r w:rsidR="00B96536" w:rsidRPr="00E70F1D">
              <w:t>Index</w:t>
            </w:r>
            <w:proofErr w:type="spellEnd"/>
            <w:r w:rsidR="00B96536" w:rsidRPr="00E70F1D">
              <w:t xml:space="preserve"> (L∙min</w:t>
            </w:r>
            <w:r w:rsidR="00B96536" w:rsidRPr="00E70F1D">
              <w:rPr>
                <w:vertAlign w:val="superscript"/>
              </w:rPr>
              <w:t>-1</w:t>
            </w:r>
            <w:r w:rsidR="00B96536" w:rsidRPr="00E70F1D">
              <w:t>∙m</w:t>
            </w:r>
            <w:r w:rsidR="00B96536" w:rsidRPr="00E70F1D">
              <w:rPr>
                <w:vertAlign w:val="superscript"/>
              </w:rPr>
              <w:t>-2</w:t>
            </w:r>
            <w:r w:rsidR="00B96536"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12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252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20" w:firstLine="0"/>
            </w:pPr>
            <w:r w:rsidRPr="00E70F1D">
              <w:t>6.13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0.77*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252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25" w:firstLine="0"/>
            </w:pPr>
            <w:r w:rsidRPr="00E70F1D">
              <w:t>5.15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1.12 </w:t>
            </w:r>
          </w:p>
        </w:tc>
      </w:tr>
      <w:tr w:rsidR="00B96536" w:rsidRPr="00E70F1D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0" w:firstLine="0"/>
            </w:pPr>
            <w:r w:rsidRPr="00E70F1D">
              <w:t>7.20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0.92*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5" w:firstLine="0"/>
            </w:pPr>
            <w:r w:rsidRPr="00E70F1D">
              <w:t>6.49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1.14 </w:t>
            </w:r>
          </w:p>
        </w:tc>
      </w:tr>
      <w:tr w:rsidR="00B96536" w:rsidRPr="00E70F1D" w:rsidTr="006612B8">
        <w:trPr>
          <w:trHeight w:val="124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t xml:space="preserve"> </w:t>
            </w:r>
          </w:p>
          <w:p w:rsidR="00B96536" w:rsidRPr="00E70F1D" w:rsidRDefault="008F414F" w:rsidP="006612B8">
            <w:pPr>
              <w:spacing w:after="0" w:line="259" w:lineRule="auto"/>
              <w:ind w:left="122" w:firstLine="0"/>
            </w:pPr>
            <w:r>
              <w:t>AVO</w:t>
            </w:r>
            <w:r w:rsidRPr="008F414F">
              <w:rPr>
                <w:vertAlign w:val="subscript"/>
              </w:rPr>
              <w:t>2</w:t>
            </w:r>
            <w:r w:rsidR="00B96536" w:rsidRPr="00E70F1D">
              <w:t xml:space="preserve"> difference  </w:t>
            </w:r>
          </w:p>
          <w:p w:rsidR="00B96536" w:rsidRPr="00E70F1D" w:rsidRDefault="00B96536" w:rsidP="006612B8">
            <w:pPr>
              <w:spacing w:after="2" w:line="259" w:lineRule="auto"/>
              <w:ind w:left="122" w:firstLine="0"/>
            </w:pPr>
            <w:r w:rsidRPr="00E70F1D">
              <w:t>(mL∙100 mL</w:t>
            </w:r>
            <w:r w:rsidRPr="00E70F1D">
              <w:rPr>
                <w:vertAlign w:val="superscript"/>
              </w:rPr>
              <w:t>-1</w:t>
            </w:r>
            <w:r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12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528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0" w:firstLine="0"/>
            </w:pPr>
            <w:r w:rsidRPr="00E70F1D">
              <w:t>11.4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1.5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528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11.5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2.4 </w:t>
            </w:r>
          </w:p>
        </w:tc>
      </w:tr>
      <w:tr w:rsidR="00B96536" w:rsidRPr="00E70F1D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536" w:rsidRPr="00E70F1D" w:rsidRDefault="00B96536" w:rsidP="006612B8">
            <w:pPr>
              <w:spacing w:after="0" w:line="259" w:lineRule="auto"/>
              <w:ind w:left="180" w:firstLine="0"/>
            </w:pPr>
            <w:r w:rsidRPr="00E70F1D">
              <w:t>11.8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1.3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536" w:rsidRPr="00E70F1D" w:rsidRDefault="00B96536" w:rsidP="006612B8">
            <w:pPr>
              <w:spacing w:after="0" w:line="259" w:lineRule="auto"/>
              <w:ind w:left="185" w:firstLine="0"/>
            </w:pPr>
            <w:r w:rsidRPr="00E70F1D">
              <w:t>11.5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1.9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</w:tc>
      </w:tr>
      <w:tr w:rsidR="00B96536" w:rsidRPr="00E70F1D" w:rsidTr="006612B8">
        <w:trPr>
          <w:trHeight w:val="966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rPr>
                <w:b/>
                <w:i/>
              </w:rPr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0" w:right="47" w:firstLine="0"/>
              <w:jc w:val="center"/>
            </w:pPr>
            <w:r w:rsidRPr="00E70F1D">
              <w:t xml:space="preserve">SYSTOLIC FUNCTION </w:t>
            </w:r>
          </w:p>
          <w:p w:rsidR="00B96536" w:rsidRPr="00E70F1D" w:rsidRDefault="00B96536" w:rsidP="006612B8">
            <w:pPr>
              <w:spacing w:after="0" w:line="259" w:lineRule="auto"/>
              <w:ind w:left="2335" w:right="1765" w:hanging="2213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</w:p>
          <w:p w:rsidR="00B96536" w:rsidRPr="00E70F1D" w:rsidRDefault="00B96536" w:rsidP="006612B8">
            <w:pPr>
              <w:spacing w:after="0" w:line="259" w:lineRule="auto"/>
            </w:pPr>
            <w:r w:rsidRPr="00E70F1D">
              <w:t xml:space="preserve"> </w:t>
            </w:r>
          </w:p>
        </w:tc>
      </w:tr>
      <w:tr w:rsidR="00B96536" w:rsidRPr="00E70F1D" w:rsidTr="006612B8">
        <w:trPr>
          <w:trHeight w:val="70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</w:p>
          <w:p w:rsidR="00B96536" w:rsidRPr="00E70F1D" w:rsidRDefault="00B96536" w:rsidP="006612B8">
            <w:pPr>
              <w:spacing w:after="6" w:line="259" w:lineRule="auto"/>
              <w:ind w:left="122" w:firstLine="0"/>
            </w:pPr>
            <w:proofErr w:type="spellStart"/>
            <w:r w:rsidRPr="00E70F1D">
              <w:t>S’adj</w:t>
            </w:r>
            <w:proofErr w:type="spellEnd"/>
            <w:r w:rsidRPr="00E70F1D">
              <w:t xml:space="preserve"> (cm∙s</w:t>
            </w:r>
            <w:r w:rsidRPr="00E70F1D">
              <w:rPr>
                <w:vertAlign w:val="superscript"/>
              </w:rPr>
              <w:t>-1</w:t>
            </w:r>
            <w:r w:rsidRPr="00E70F1D">
              <w:t>∙mm</w:t>
            </w:r>
            <w:r w:rsidRPr="00E70F1D">
              <w:rPr>
                <w:vertAlign w:val="superscript"/>
              </w:rPr>
              <w:t>-1</w:t>
            </w:r>
            <w:r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0" w:firstLine="0"/>
            </w:pPr>
            <w:r w:rsidRPr="00E70F1D">
              <w:t>1.8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0.3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1.7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0.3 </w:t>
            </w:r>
          </w:p>
        </w:tc>
      </w:tr>
      <w:tr w:rsidR="00B96536" w:rsidRPr="00E70F1D" w:rsidTr="006612B8">
        <w:trPr>
          <w:trHeight w:val="55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80" w:firstLine="0"/>
            </w:pPr>
            <w:r w:rsidRPr="00E70F1D">
              <w:t>2.0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0.4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2.0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0.3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</w:tc>
      </w:tr>
      <w:tr w:rsidR="00B96536" w:rsidRPr="00E70F1D" w:rsidTr="006612B8">
        <w:trPr>
          <w:trHeight w:val="11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DIASTOLIC FUNCTION </w:t>
            </w:r>
          </w:p>
          <w:p w:rsidR="00B96536" w:rsidRPr="00E70F1D" w:rsidRDefault="00B96536" w:rsidP="006612B8">
            <w:pPr>
              <w:spacing w:after="7" w:line="259" w:lineRule="auto"/>
              <w:ind w:left="122" w:firstLine="0"/>
            </w:pPr>
            <w:r w:rsidRPr="00E70F1D">
              <w:t>E (cm∙s</w:t>
            </w:r>
            <w:r w:rsidRPr="00E70F1D">
              <w:rPr>
                <w:vertAlign w:val="superscript"/>
              </w:rPr>
              <w:t>-1</w:t>
            </w:r>
            <w:r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252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49" w:firstLine="0"/>
            </w:pPr>
            <w:r w:rsidRPr="00E70F1D">
              <w:t>129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12.0*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252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365" w:firstLine="0"/>
            </w:pPr>
            <w:r w:rsidRPr="00E70F1D">
              <w:t>113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10 </w:t>
            </w:r>
          </w:p>
        </w:tc>
      </w:tr>
      <w:tr w:rsidR="00B96536" w:rsidRPr="00E70F1D" w:rsidTr="006612B8">
        <w:trPr>
          <w:trHeight w:val="40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40" w:firstLine="0"/>
            </w:pPr>
            <w:r w:rsidRPr="00E70F1D">
              <w:t>148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19*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130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13 </w:t>
            </w:r>
          </w:p>
        </w:tc>
      </w:tr>
      <w:tr w:rsidR="00B96536" w:rsidRPr="00E70F1D" w:rsidTr="006612B8">
        <w:trPr>
          <w:trHeight w:val="70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76" w:firstLine="0"/>
              <w:jc w:val="center"/>
            </w:pPr>
            <w:r w:rsidRPr="00E70F1D">
              <w:t xml:space="preserve">  </w:t>
            </w:r>
          </w:p>
          <w:p w:rsidR="00B96536" w:rsidRPr="00E70F1D" w:rsidRDefault="00B96536" w:rsidP="006612B8">
            <w:pPr>
              <w:spacing w:after="6" w:line="259" w:lineRule="auto"/>
              <w:ind w:left="122" w:firstLine="0"/>
            </w:pPr>
            <w:proofErr w:type="spellStart"/>
            <w:r w:rsidRPr="00E70F1D">
              <w:t>E’adj</w:t>
            </w:r>
            <w:proofErr w:type="spellEnd"/>
            <w:r w:rsidRPr="00E70F1D">
              <w:t xml:space="preserve"> (cm∙s</w:t>
            </w:r>
            <w:r w:rsidRPr="00E70F1D">
              <w:rPr>
                <w:vertAlign w:val="superscript"/>
              </w:rPr>
              <w:t>-1</w:t>
            </w:r>
            <w:r w:rsidRPr="00E70F1D">
              <w:t>∙mm</w:t>
            </w:r>
            <w:r w:rsidRPr="00E70F1D">
              <w:rPr>
                <w:vertAlign w:val="superscript"/>
              </w:rPr>
              <w:t>-1</w:t>
            </w:r>
            <w:r w:rsidRPr="00E70F1D">
              <w:t xml:space="preserve">)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20" w:firstLine="0"/>
            </w:pPr>
            <w:r w:rsidRPr="00E70F1D">
              <w:t>0.25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0.04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25" w:firstLine="0"/>
            </w:pPr>
            <w:r w:rsidRPr="00E70F1D">
              <w:t>0.23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0.04 </w:t>
            </w:r>
          </w:p>
        </w:tc>
      </w:tr>
      <w:tr w:rsidR="00B96536" w:rsidRPr="00E70F1D" w:rsidTr="006612B8">
        <w:trPr>
          <w:trHeight w:val="4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RE(2)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0" w:firstLine="0"/>
            </w:pPr>
            <w:r w:rsidRPr="00E70F1D">
              <w:t>0.26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0.05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25" w:firstLine="0"/>
            </w:pPr>
            <w:r w:rsidRPr="00E70F1D">
              <w:t>0.26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0.04 </w:t>
            </w:r>
          </w:p>
        </w:tc>
      </w:tr>
      <w:tr w:rsidR="00B96536" w:rsidRPr="00E70F1D" w:rsidTr="006612B8">
        <w:trPr>
          <w:trHeight w:val="6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16" w:firstLine="0"/>
              <w:jc w:val="center"/>
            </w:pPr>
            <w:r w:rsidRPr="00E70F1D">
              <w:lastRenderedPageBreak/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122" w:firstLine="0"/>
            </w:pPr>
            <w:r w:rsidRPr="00E70F1D">
              <w:t xml:space="preserve">E/ E’ </w:t>
            </w:r>
          </w:p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RE(1)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07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0" w:firstLine="0"/>
            </w:pPr>
            <w:r w:rsidRPr="00E70F1D">
              <w:t>6.9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1.1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612" w:firstLine="0"/>
            </w:pPr>
            <w:r w:rsidRPr="00E70F1D">
              <w:t xml:space="preserve"> </w:t>
            </w:r>
          </w:p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6.7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0.9 </w:t>
            </w:r>
          </w:p>
        </w:tc>
      </w:tr>
      <w:tr w:rsidR="00B96536" w:rsidRPr="00E70F1D" w:rsidTr="006612B8">
        <w:trPr>
          <w:trHeight w:val="289"/>
        </w:trPr>
        <w:tc>
          <w:tcPr>
            <w:tcW w:w="52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0" w:right="45" w:firstLine="0"/>
              <w:jc w:val="center"/>
            </w:pPr>
            <w:r w:rsidRPr="00E70F1D">
              <w:t xml:space="preserve">RE (2)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40" w:firstLine="0"/>
            </w:pPr>
            <w:r w:rsidRPr="00E70F1D">
              <w:t>7.5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1.4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6536" w:rsidRPr="00E70F1D" w:rsidRDefault="00B96536" w:rsidP="006612B8">
            <w:pPr>
              <w:spacing w:after="0" w:line="259" w:lineRule="auto"/>
              <w:ind w:left="245" w:firstLine="0"/>
            </w:pPr>
            <w:r w:rsidRPr="00E70F1D">
              <w:t>6.9</w:t>
            </w:r>
            <w:r w:rsidRPr="00E70F1D">
              <w:rPr>
                <w:u w:val="single" w:color="000000"/>
              </w:rPr>
              <w:t>+</w:t>
            </w:r>
            <w:r w:rsidRPr="00E70F1D">
              <w:t xml:space="preserve">0.9 </w:t>
            </w:r>
          </w:p>
        </w:tc>
      </w:tr>
    </w:tbl>
    <w:p w:rsidR="00B96536" w:rsidRPr="00E70F1D" w:rsidRDefault="00B96536" w:rsidP="00B96536"/>
    <w:p w:rsidR="00B96536" w:rsidRPr="00E70F1D" w:rsidRDefault="00B96536" w:rsidP="00B96536">
      <w:pPr>
        <w:ind w:left="-5"/>
      </w:pPr>
      <w:r w:rsidRPr="00E70F1D">
        <w:t xml:space="preserve">*P &lt; 0.05. </w:t>
      </w:r>
      <w:r w:rsidR="008F414F">
        <w:t>Stroke volume adjusted for body surface area (</w:t>
      </w:r>
      <w:proofErr w:type="spellStart"/>
      <w:r w:rsidR="008F414F">
        <w:t>SVIndex</w:t>
      </w:r>
      <w:proofErr w:type="spellEnd"/>
      <w:r w:rsidR="008F414F">
        <w:t>) and cardiac output adjusted for body surface area (</w:t>
      </w:r>
      <w:proofErr w:type="spellStart"/>
      <w:r w:rsidR="008F414F">
        <w:t>QIndex</w:t>
      </w:r>
      <w:proofErr w:type="spellEnd"/>
      <w:r w:rsidR="008F414F">
        <w:t>). Arterial venous oxygen difference (AVO</w:t>
      </w:r>
      <w:r w:rsidR="008F414F" w:rsidRPr="008F414F">
        <w:rPr>
          <w:vertAlign w:val="subscript"/>
        </w:rPr>
        <w:t>2</w:t>
      </w:r>
      <w:r w:rsidR="008F414F">
        <w:t xml:space="preserve">). </w:t>
      </w:r>
      <w:r w:rsidRPr="00E70F1D">
        <w:t>Peak early diastolic filling velocity (E). Peak longitudinal mitral annular velocities in systole (S’) and early diastole (</w:t>
      </w:r>
      <w:bookmarkStart w:id="0" w:name="_GoBack"/>
      <w:bookmarkEnd w:id="0"/>
      <w:r w:rsidRPr="00E70F1D">
        <w:t>E’). Both E’ and S’ were adjusted (</w:t>
      </w:r>
      <w:proofErr w:type="spellStart"/>
      <w:r w:rsidRPr="00E70F1D">
        <w:t>adj</w:t>
      </w:r>
      <w:proofErr w:type="spellEnd"/>
      <w:r w:rsidRPr="00E70F1D">
        <w:t xml:space="preserve">) for heart size by LV length. E/E’ </w:t>
      </w:r>
      <w:proofErr w:type="gramStart"/>
      <w:r w:rsidRPr="00E70F1D">
        <w:t>was calculated</w:t>
      </w:r>
      <w:proofErr w:type="gramEnd"/>
      <w:r w:rsidRPr="00E70F1D">
        <w:t xml:space="preserve"> as an estimate of LV filling pressure and thus preload. Relative Intensity 1(</w:t>
      </w:r>
      <w:proofErr w:type="gramStart"/>
      <w:r w:rsidRPr="00E70F1D">
        <w:t>RE(</w:t>
      </w:r>
      <w:proofErr w:type="gramEnd"/>
      <w:r w:rsidRPr="00E70F1D">
        <w:t>1)) corresponds to 46.5%VO</w:t>
      </w:r>
      <w:r w:rsidRPr="00E70F1D">
        <w:rPr>
          <w:vertAlign w:val="subscript"/>
        </w:rPr>
        <w:t>2</w:t>
      </w:r>
      <w:r w:rsidRPr="00E70F1D">
        <w:t>peak in the control participants and 46.7% in the soccer players. Relative Intensity 2 (</w:t>
      </w:r>
      <w:proofErr w:type="gramStart"/>
      <w:r w:rsidRPr="00E70F1D">
        <w:t>RE(</w:t>
      </w:r>
      <w:proofErr w:type="gramEnd"/>
      <w:r w:rsidRPr="00E70F1D">
        <w:t>2)) corresponds to 60.5%VO</w:t>
      </w:r>
      <w:r w:rsidRPr="00E70F1D">
        <w:rPr>
          <w:vertAlign w:val="subscript"/>
        </w:rPr>
        <w:t>2</w:t>
      </w:r>
      <w:r w:rsidRPr="00E70F1D">
        <w:t xml:space="preserve">peak in the control participants and 56.8% in the soccer players.   </w:t>
      </w:r>
    </w:p>
    <w:p w:rsidR="00680F84" w:rsidRDefault="009E3C37"/>
    <w:sectPr w:rsidR="0068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6"/>
    <w:rsid w:val="000B7EA3"/>
    <w:rsid w:val="0020515B"/>
    <w:rsid w:val="00281800"/>
    <w:rsid w:val="00285B30"/>
    <w:rsid w:val="00370129"/>
    <w:rsid w:val="003819C5"/>
    <w:rsid w:val="003829D8"/>
    <w:rsid w:val="006732F6"/>
    <w:rsid w:val="008F414F"/>
    <w:rsid w:val="00945467"/>
    <w:rsid w:val="009E3C37"/>
    <w:rsid w:val="00B4599C"/>
    <w:rsid w:val="00B96536"/>
    <w:rsid w:val="00E56D2E"/>
    <w:rsid w:val="00F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E759"/>
  <w15:chartTrackingRefBased/>
  <w15:docId w15:val="{F4A8BC2A-441D-4BC8-AF11-04BA989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36"/>
    <w:pPr>
      <w:spacing w:after="4" w:line="487" w:lineRule="auto"/>
      <w:ind w:left="1350" w:hanging="10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653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 Unnithan</dc:creator>
  <cp:keywords/>
  <dc:description/>
  <cp:lastModifiedBy>Vish Unnithan</cp:lastModifiedBy>
  <cp:revision>3</cp:revision>
  <dcterms:created xsi:type="dcterms:W3CDTF">2018-06-04T12:17:00Z</dcterms:created>
  <dcterms:modified xsi:type="dcterms:W3CDTF">2018-06-04T12:17:00Z</dcterms:modified>
</cp:coreProperties>
</file>