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A08E" w14:textId="6CCDF6A2" w:rsidR="00AD798E" w:rsidRPr="00410E49" w:rsidRDefault="00507357" w:rsidP="00424B3C">
      <w:pPr>
        <w:spacing w:before="0" w:after="0"/>
        <w:jc w:val="center"/>
        <w:rPr>
          <w:rFonts w:eastAsia="SimSun"/>
          <w:b/>
          <w:szCs w:val="24"/>
        </w:rPr>
      </w:pPr>
      <w:bookmarkStart w:id="0" w:name="OLE_LINK33"/>
      <w:bookmarkStart w:id="1" w:name="OLE_LINK34"/>
      <w:r w:rsidRPr="00410E49">
        <w:rPr>
          <w:rFonts w:eastAsia="SimSun"/>
          <w:b/>
          <w:szCs w:val="24"/>
        </w:rPr>
        <w:t>When MNEs Bribe More? The Role of Managerial Discretion</w:t>
      </w:r>
    </w:p>
    <w:p w14:paraId="2E936724" w14:textId="77777777" w:rsidR="004C249E" w:rsidRPr="00410E49" w:rsidRDefault="004C249E" w:rsidP="00424B3C">
      <w:pPr>
        <w:spacing w:before="0" w:after="0"/>
        <w:jc w:val="center"/>
        <w:rPr>
          <w:rFonts w:eastAsia="SimSun"/>
          <w:szCs w:val="24"/>
        </w:rPr>
      </w:pPr>
      <w:bookmarkStart w:id="2" w:name="OLE_LINK36"/>
      <w:bookmarkStart w:id="3" w:name="OLE_LINK37"/>
    </w:p>
    <w:bookmarkEnd w:id="0"/>
    <w:bookmarkEnd w:id="1"/>
    <w:bookmarkEnd w:id="2"/>
    <w:bookmarkEnd w:id="3"/>
    <w:p w14:paraId="4B288F94" w14:textId="77777777" w:rsidR="00371543" w:rsidRPr="00410E49" w:rsidRDefault="00371543" w:rsidP="003715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SimSun"/>
          <w:b/>
          <w:szCs w:val="24"/>
        </w:rPr>
      </w:pPr>
      <w:r w:rsidRPr="00410E49">
        <w:rPr>
          <w:rFonts w:eastAsia="SimSun"/>
          <w:b/>
          <w:szCs w:val="24"/>
        </w:rPr>
        <w:t>Abstract</w:t>
      </w:r>
    </w:p>
    <w:p w14:paraId="3C9BCF05" w14:textId="77777777" w:rsidR="00DA4351" w:rsidRPr="00410E49" w:rsidRDefault="00DA4351" w:rsidP="00DA4351">
      <w:pPr>
        <w:spacing w:before="0" w:after="0"/>
        <w:rPr>
          <w:rFonts w:eastAsia="SimSun"/>
          <w:color w:val="0E101A"/>
          <w:szCs w:val="24"/>
        </w:rPr>
      </w:pPr>
      <w:r w:rsidRPr="00410E49">
        <w:rPr>
          <w:rFonts w:eastAsia="SimSun"/>
          <w:b/>
          <w:color w:val="0E101A"/>
          <w:szCs w:val="24"/>
        </w:rPr>
        <w:t>Purpose</w:t>
      </w:r>
      <w:r w:rsidRPr="00410E49">
        <w:rPr>
          <w:rFonts w:eastAsia="SimSun"/>
          <w:color w:val="0E101A"/>
          <w:szCs w:val="24"/>
        </w:rPr>
        <w:t xml:space="preserve"> - This paper builds upon managerial discretion literature to study the relationship between foreign ownership and bribery intensity. </w:t>
      </w:r>
    </w:p>
    <w:p w14:paraId="4061B85A" w14:textId="77777777" w:rsidR="00DA4351" w:rsidRPr="00410E49" w:rsidRDefault="00DA4351" w:rsidP="00DA4351">
      <w:pPr>
        <w:spacing w:before="0" w:after="0"/>
        <w:rPr>
          <w:rFonts w:eastAsia="SimSun"/>
          <w:color w:val="0E101A"/>
          <w:szCs w:val="24"/>
        </w:rPr>
      </w:pPr>
      <w:r w:rsidRPr="00410E49">
        <w:rPr>
          <w:rFonts w:eastAsia="SimSun"/>
          <w:b/>
          <w:color w:val="0E101A"/>
          <w:szCs w:val="24"/>
        </w:rPr>
        <w:t>Design/methodology/approach</w:t>
      </w:r>
      <w:r w:rsidRPr="00410E49">
        <w:rPr>
          <w:rFonts w:eastAsia="SimSun"/>
          <w:color w:val="0E101A"/>
          <w:szCs w:val="24"/>
        </w:rPr>
        <w:t xml:space="preserve"> – Building on World Bank’s data of 9,386 firms from 125 countries over the period 2006–2018, this paper uses Tobit regression, ordered probit and logit models to empirically test the hypotheses.</w:t>
      </w:r>
    </w:p>
    <w:p w14:paraId="7FEA1DBF" w14:textId="77777777" w:rsidR="00DA4351" w:rsidRPr="00410E49" w:rsidRDefault="00DA4351" w:rsidP="00DA4351">
      <w:pPr>
        <w:spacing w:before="0" w:after="0"/>
        <w:rPr>
          <w:rFonts w:eastAsia="SimSun"/>
          <w:color w:val="0E101A"/>
          <w:szCs w:val="24"/>
        </w:rPr>
      </w:pPr>
      <w:r w:rsidRPr="00410E49">
        <w:rPr>
          <w:rFonts w:eastAsia="SimSun"/>
          <w:b/>
          <w:color w:val="0E101A"/>
          <w:szCs w:val="24"/>
        </w:rPr>
        <w:t>Findings</w:t>
      </w:r>
      <w:r w:rsidRPr="00410E49">
        <w:rPr>
          <w:rFonts w:eastAsia="SimSun"/>
          <w:color w:val="0E101A"/>
          <w:szCs w:val="24"/>
        </w:rPr>
        <w:t xml:space="preserve"> – This paper finds that firms have higher bribery intensity when executives have a higher level of managerial discretion. Smaller firms with slack financial resources tend to bribe more when they face more government intervention, munificent and uncertain industrial environment. </w:t>
      </w:r>
    </w:p>
    <w:p w14:paraId="53842C69" w14:textId="6EAB1F92" w:rsidR="00DA4351" w:rsidRPr="00410E49" w:rsidRDefault="00DA4351" w:rsidP="00DA4351">
      <w:pPr>
        <w:spacing w:before="0" w:after="0"/>
        <w:rPr>
          <w:rFonts w:eastAsia="SimSun"/>
          <w:color w:val="0E101A"/>
          <w:szCs w:val="24"/>
        </w:rPr>
      </w:pPr>
      <w:r w:rsidRPr="00410E49">
        <w:rPr>
          <w:rFonts w:eastAsia="SimSun"/>
          <w:b/>
          <w:color w:val="0E101A"/>
          <w:szCs w:val="24"/>
        </w:rPr>
        <w:t>Originality</w:t>
      </w:r>
      <w:r w:rsidRPr="00410E49">
        <w:rPr>
          <w:rFonts w:eastAsia="SimSun"/>
          <w:color w:val="0E101A"/>
          <w:szCs w:val="24"/>
        </w:rPr>
        <w:t xml:space="preserve"> - Extant corruption literature has addressed the effects of external institutional settings and internal corporate governance on bribery offering among MNEs. How much, and under what condition do top executives matter in bribery activities are yet to be answered. This paper integrates the concept of managerial discretion with corruption and bribery literature and offer a potential answer </w:t>
      </w:r>
      <w:r w:rsidR="00017B55" w:rsidRPr="00410E49">
        <w:rPr>
          <w:rFonts w:eastAsia="SimSun"/>
          <w:color w:val="0E101A"/>
          <w:szCs w:val="24"/>
        </w:rPr>
        <w:t>to</w:t>
      </w:r>
      <w:r w:rsidRPr="00410E49">
        <w:rPr>
          <w:rFonts w:eastAsia="SimSun"/>
          <w:color w:val="0E101A"/>
          <w:szCs w:val="24"/>
        </w:rPr>
        <w:t xml:space="preserve"> the above question. In addition, prior corruption and bribery literature have primarily studied bribery through either micro- or macro-level analysis. This paper adopts multiple-level of analyses and elucidates the foreign ownership and bribery relationship from the organizational and industrial levels. </w:t>
      </w:r>
    </w:p>
    <w:p w14:paraId="1717FEF9" w14:textId="57799E46" w:rsidR="00E62464" w:rsidRPr="00410E49" w:rsidRDefault="00E62464" w:rsidP="00424B3C">
      <w:pPr>
        <w:tabs>
          <w:tab w:val="left" w:pos="784"/>
        </w:tabs>
        <w:autoSpaceDE w:val="0"/>
        <w:autoSpaceDN w:val="0"/>
        <w:adjustRightInd w:val="0"/>
        <w:spacing w:before="0" w:after="0"/>
        <w:rPr>
          <w:rFonts w:eastAsia="SimSun"/>
          <w:b/>
          <w:szCs w:val="24"/>
        </w:rPr>
      </w:pPr>
    </w:p>
    <w:p w14:paraId="60A3EE2B" w14:textId="362A9F9E" w:rsidR="00C52C6B" w:rsidRPr="00410E49" w:rsidRDefault="00412FAF" w:rsidP="00424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SimSun"/>
          <w:bCs/>
          <w:color w:val="0E101A"/>
          <w:szCs w:val="24"/>
        </w:rPr>
      </w:pPr>
      <w:r w:rsidRPr="00410E49">
        <w:rPr>
          <w:rFonts w:eastAsia="SimSun"/>
          <w:b/>
          <w:szCs w:val="24"/>
        </w:rPr>
        <w:t>Key</w:t>
      </w:r>
      <w:r w:rsidR="00E941C8" w:rsidRPr="00410E49">
        <w:rPr>
          <w:rFonts w:eastAsia="SimSun"/>
          <w:b/>
          <w:szCs w:val="24"/>
        </w:rPr>
        <w:t>w</w:t>
      </w:r>
      <w:r w:rsidRPr="00410E49">
        <w:rPr>
          <w:rFonts w:eastAsia="SimSun"/>
          <w:b/>
          <w:szCs w:val="24"/>
        </w:rPr>
        <w:t xml:space="preserve">ords: </w:t>
      </w:r>
      <w:r w:rsidR="00424B3C" w:rsidRPr="00410E49">
        <w:rPr>
          <w:rFonts w:eastAsia="SimSun"/>
          <w:bCs/>
          <w:szCs w:val="24"/>
        </w:rPr>
        <w:t>B</w:t>
      </w:r>
      <w:r w:rsidR="00C52C6B" w:rsidRPr="00410E49">
        <w:rPr>
          <w:rFonts w:eastAsia="SimSun"/>
          <w:bCs/>
          <w:color w:val="0E101A"/>
          <w:szCs w:val="24"/>
        </w:rPr>
        <w:t>ribery</w:t>
      </w:r>
      <w:r w:rsidR="00424B3C" w:rsidRPr="00410E49">
        <w:rPr>
          <w:rFonts w:eastAsia="SimSun"/>
          <w:bCs/>
          <w:color w:val="0E101A"/>
          <w:szCs w:val="24"/>
        </w:rPr>
        <w:t xml:space="preserve">, Managerial Discretion, </w:t>
      </w:r>
      <w:r w:rsidR="006028DA" w:rsidRPr="00410E49">
        <w:rPr>
          <w:rFonts w:eastAsia="SimSun"/>
          <w:bCs/>
          <w:color w:val="0E101A"/>
          <w:szCs w:val="24"/>
        </w:rPr>
        <w:t xml:space="preserve">Multinational Enterprises, </w:t>
      </w:r>
      <w:r w:rsidR="00424B3C" w:rsidRPr="00410E49">
        <w:rPr>
          <w:rFonts w:eastAsia="SimSun"/>
          <w:bCs/>
          <w:color w:val="0E101A"/>
          <w:szCs w:val="24"/>
        </w:rPr>
        <w:t>Foreign Subsidiaries</w:t>
      </w:r>
      <w:r w:rsidR="00041FBE" w:rsidRPr="00410E49">
        <w:rPr>
          <w:rFonts w:eastAsia="SimSun" w:hint="eastAsia"/>
          <w:bCs/>
          <w:color w:val="0E101A"/>
          <w:szCs w:val="24"/>
        </w:rPr>
        <w:t>,</w:t>
      </w:r>
      <w:r w:rsidR="00041FBE" w:rsidRPr="00410E49">
        <w:rPr>
          <w:rFonts w:eastAsia="SimSun"/>
          <w:bCs/>
          <w:color w:val="0E101A"/>
          <w:szCs w:val="24"/>
        </w:rPr>
        <w:t xml:space="preserve"> Market Uncertainty</w:t>
      </w:r>
    </w:p>
    <w:p w14:paraId="3102A759" w14:textId="46F590D0" w:rsidR="00AD798E" w:rsidRPr="00410E49" w:rsidRDefault="00CF341C" w:rsidP="00424B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SimSun"/>
          <w:color w:val="000000"/>
          <w:szCs w:val="24"/>
        </w:rPr>
      </w:pPr>
      <w:r w:rsidRPr="00410E49">
        <w:rPr>
          <w:rFonts w:eastAsia="SimSun"/>
          <w:b/>
          <w:color w:val="000000"/>
          <w:szCs w:val="24"/>
        </w:rPr>
        <w:lastRenderedPageBreak/>
        <w:t>1</w:t>
      </w:r>
      <w:r w:rsidR="009E697C" w:rsidRPr="00410E49">
        <w:rPr>
          <w:rFonts w:eastAsia="SimSun"/>
          <w:b/>
          <w:color w:val="000000"/>
          <w:szCs w:val="24"/>
        </w:rPr>
        <w:t>.</w:t>
      </w:r>
      <w:r w:rsidR="00870C1A" w:rsidRPr="00410E49">
        <w:rPr>
          <w:b/>
          <w:bCs/>
          <w:szCs w:val="24"/>
        </w:rPr>
        <w:t xml:space="preserve"> </w:t>
      </w:r>
      <w:r w:rsidR="009E697C" w:rsidRPr="00410E49">
        <w:rPr>
          <w:rFonts w:eastAsia="SimSun"/>
          <w:b/>
          <w:color w:val="000000"/>
          <w:szCs w:val="24"/>
        </w:rPr>
        <w:t>Introduction</w:t>
      </w:r>
    </w:p>
    <w:p w14:paraId="69BE512A" w14:textId="4FCA2FF6" w:rsidR="00292DC2" w:rsidRPr="00410E49" w:rsidRDefault="00AD798E" w:rsidP="004662F7">
      <w:pPr>
        <w:spacing w:before="0" w:after="0"/>
        <w:jc w:val="both"/>
        <w:rPr>
          <w:rFonts w:eastAsia="SimSun"/>
          <w:color w:val="0E101A"/>
          <w:szCs w:val="24"/>
        </w:rPr>
      </w:pPr>
      <w:bookmarkStart w:id="4" w:name="OLE_LINK270"/>
      <w:bookmarkStart w:id="5" w:name="OLE_LINK271"/>
      <w:r w:rsidRPr="00410E49">
        <w:rPr>
          <w:rFonts w:eastAsia="SimSun"/>
          <w:color w:val="0E101A"/>
          <w:szCs w:val="24"/>
        </w:rPr>
        <w:t>Bribery, as a pervasive element of corruption, has gained increasing research attention following the expansion of multinational enterprises (MNEs) among emerging economies (</w:t>
      </w:r>
      <w:r w:rsidR="00D84291" w:rsidRPr="00410E49">
        <w:rPr>
          <w:rFonts w:eastAsia="SimSun"/>
          <w:szCs w:val="24"/>
        </w:rPr>
        <w:t>Birhanu</w:t>
      </w:r>
      <w:r w:rsidR="00A75326" w:rsidRPr="00410E49">
        <w:rPr>
          <w:rFonts w:eastAsia="SimSun"/>
          <w:szCs w:val="24"/>
        </w:rPr>
        <w:t xml:space="preserve"> </w:t>
      </w:r>
      <w:r w:rsidR="00AB55F1" w:rsidRPr="00410E49">
        <w:rPr>
          <w:rFonts w:eastAsia="SimSun"/>
          <w:i/>
          <w:szCs w:val="24"/>
        </w:rPr>
        <w:t>et al.</w:t>
      </w:r>
      <w:r w:rsidR="00D84291" w:rsidRPr="00410E49">
        <w:rPr>
          <w:rFonts w:eastAsia="SimSun"/>
          <w:szCs w:val="24"/>
        </w:rPr>
        <w:t>, 2016;</w:t>
      </w:r>
      <w:r w:rsidR="00D84291" w:rsidRPr="00410E49">
        <w:rPr>
          <w:rFonts w:eastAsia="SimSun"/>
          <w:color w:val="0E101A"/>
          <w:szCs w:val="24"/>
        </w:rPr>
        <w:t xml:space="preserve"> </w:t>
      </w:r>
      <w:bookmarkStart w:id="6" w:name="OLE_LINK155"/>
      <w:bookmarkStart w:id="7" w:name="OLE_LINK156"/>
      <w:bookmarkStart w:id="8" w:name="OLE_LINK102"/>
      <w:bookmarkStart w:id="9" w:name="OLE_LINK103"/>
      <w:r w:rsidR="00D84291" w:rsidRPr="00410E49">
        <w:rPr>
          <w:rFonts w:eastAsia="SimSun"/>
          <w:szCs w:val="24"/>
        </w:rPr>
        <w:t>Cuervo-Cazurra</w:t>
      </w:r>
      <w:bookmarkEnd w:id="6"/>
      <w:bookmarkEnd w:id="7"/>
      <w:r w:rsidR="00D84291" w:rsidRPr="00410E49">
        <w:rPr>
          <w:rFonts w:eastAsia="SimSun"/>
          <w:szCs w:val="24"/>
        </w:rPr>
        <w:t xml:space="preserve"> </w:t>
      </w:r>
      <w:r w:rsidR="009C31F3" w:rsidRPr="00410E49">
        <w:rPr>
          <w:rFonts w:eastAsia="SimSun"/>
          <w:szCs w:val="24"/>
        </w:rPr>
        <w:t>and</w:t>
      </w:r>
      <w:r w:rsidR="00D84291" w:rsidRPr="00410E49">
        <w:rPr>
          <w:rFonts w:eastAsia="SimSun"/>
          <w:szCs w:val="24"/>
        </w:rPr>
        <w:t xml:space="preserve"> Genc</w:t>
      </w:r>
      <w:bookmarkEnd w:id="8"/>
      <w:bookmarkEnd w:id="9"/>
      <w:r w:rsidR="00D84291" w:rsidRPr="00410E49">
        <w:rPr>
          <w:rFonts w:eastAsia="SimSun"/>
          <w:szCs w:val="24"/>
        </w:rPr>
        <w:t>, 2008;</w:t>
      </w:r>
      <w:r w:rsidR="00D84291" w:rsidRPr="00410E49">
        <w:rPr>
          <w:rFonts w:eastAsia="SimSun"/>
          <w:color w:val="0E101A"/>
          <w:szCs w:val="24"/>
        </w:rPr>
        <w:t xml:space="preserve"> </w:t>
      </w:r>
      <w:r w:rsidR="00292DC2" w:rsidRPr="00410E49">
        <w:rPr>
          <w:rFonts w:eastAsia="SimSun"/>
          <w:color w:val="0E101A"/>
          <w:szCs w:val="24"/>
        </w:rPr>
        <w:t>Eddleston</w:t>
      </w:r>
      <w:r w:rsidR="009C31F3" w:rsidRPr="00410E49">
        <w:rPr>
          <w:rFonts w:eastAsia="SimSun"/>
          <w:color w:val="0E101A"/>
          <w:szCs w:val="24"/>
        </w:rPr>
        <w:t xml:space="preserve"> </w:t>
      </w:r>
      <w:r w:rsidR="00AB55F1" w:rsidRPr="00410E49">
        <w:rPr>
          <w:rFonts w:eastAsia="SimSun"/>
          <w:i/>
          <w:color w:val="0E101A"/>
          <w:szCs w:val="24"/>
        </w:rPr>
        <w:t>et al.</w:t>
      </w:r>
      <w:r w:rsidR="00292DC2" w:rsidRPr="00410E49">
        <w:rPr>
          <w:rFonts w:eastAsia="SimSun"/>
          <w:color w:val="0E101A"/>
          <w:szCs w:val="24"/>
        </w:rPr>
        <w:t xml:space="preserve">, 2020; </w:t>
      </w:r>
      <w:r w:rsidR="00690CE2" w:rsidRPr="00410E49">
        <w:rPr>
          <w:rFonts w:eastAsia="SimSun"/>
          <w:color w:val="0E101A"/>
          <w:szCs w:val="24"/>
        </w:rPr>
        <w:t>Keig</w:t>
      </w:r>
      <w:r w:rsidR="009C31F3" w:rsidRPr="00410E49">
        <w:rPr>
          <w:rFonts w:eastAsia="SimSun"/>
          <w:color w:val="0E101A"/>
          <w:szCs w:val="24"/>
        </w:rPr>
        <w:t xml:space="preserve"> </w:t>
      </w:r>
      <w:r w:rsidR="00AB55F1" w:rsidRPr="00410E49">
        <w:rPr>
          <w:rFonts w:eastAsia="SimSun"/>
          <w:i/>
          <w:color w:val="0E101A"/>
          <w:szCs w:val="24"/>
        </w:rPr>
        <w:t>et al.</w:t>
      </w:r>
      <w:r w:rsidR="00690CE2" w:rsidRPr="00410E49">
        <w:rPr>
          <w:rFonts w:eastAsia="SimSun"/>
          <w:color w:val="0E101A"/>
          <w:szCs w:val="24"/>
        </w:rPr>
        <w:t xml:space="preserve">, 2015; </w:t>
      </w:r>
      <w:r w:rsidRPr="00410E49">
        <w:rPr>
          <w:rFonts w:eastAsia="SimSun"/>
          <w:color w:val="0E101A"/>
          <w:szCs w:val="24"/>
        </w:rPr>
        <w:t>Kim, 2019</w:t>
      </w:r>
      <w:r w:rsidR="009B58FC" w:rsidRPr="00410E49">
        <w:rPr>
          <w:rFonts w:eastAsia="SimSun"/>
          <w:color w:val="0E101A"/>
          <w:szCs w:val="24"/>
        </w:rPr>
        <w:t xml:space="preserve">; </w:t>
      </w:r>
      <w:bookmarkStart w:id="10" w:name="OLE_LINK50"/>
      <w:r w:rsidR="00FD5AE9" w:rsidRPr="00410E49">
        <w:rPr>
          <w:rFonts w:eastAsia="SimSun"/>
          <w:szCs w:val="24"/>
        </w:rPr>
        <w:t xml:space="preserve">Lu </w:t>
      </w:r>
      <w:r w:rsidR="00FD5AE9" w:rsidRPr="00410E49">
        <w:rPr>
          <w:rFonts w:eastAsia="SimSun"/>
          <w:i/>
          <w:iCs/>
          <w:szCs w:val="24"/>
        </w:rPr>
        <w:t>et al.</w:t>
      </w:r>
      <w:r w:rsidR="00FD5AE9" w:rsidRPr="00410E49">
        <w:rPr>
          <w:rFonts w:eastAsia="SimSun"/>
          <w:szCs w:val="24"/>
        </w:rPr>
        <w:t xml:space="preserve">, 2023; </w:t>
      </w:r>
      <w:r w:rsidR="00FD5AE9" w:rsidRPr="00410E49">
        <w:rPr>
          <w:rFonts w:eastAsia="SimSun"/>
          <w:color w:val="141413"/>
          <w:szCs w:val="24"/>
        </w:rPr>
        <w:t xml:space="preserve">Sampath and Rahman, 2019; </w:t>
      </w:r>
      <w:bookmarkEnd w:id="10"/>
      <w:r w:rsidR="009B58FC" w:rsidRPr="00410E49">
        <w:rPr>
          <w:rFonts w:eastAsia="SimSun"/>
          <w:color w:val="0E101A"/>
          <w:szCs w:val="24"/>
        </w:rPr>
        <w:t xml:space="preserve">Spencer </w:t>
      </w:r>
      <w:r w:rsidR="009C31F3" w:rsidRPr="00410E49">
        <w:rPr>
          <w:rFonts w:eastAsia="SimSun"/>
          <w:color w:val="0E101A"/>
          <w:szCs w:val="24"/>
        </w:rPr>
        <w:t>and</w:t>
      </w:r>
      <w:r w:rsidR="009B58FC" w:rsidRPr="00410E49">
        <w:rPr>
          <w:rFonts w:eastAsia="SimSun"/>
          <w:color w:val="0E101A"/>
          <w:szCs w:val="24"/>
        </w:rPr>
        <w:t xml:space="preserve"> Gomez, 2011</w:t>
      </w:r>
      <w:r w:rsidRPr="00410E49">
        <w:rPr>
          <w:rFonts w:eastAsia="SimSun"/>
          <w:color w:val="0E101A"/>
          <w:szCs w:val="24"/>
        </w:rPr>
        <w:t>). Bribery refers to the illegal payment paid to public agent</w:t>
      </w:r>
      <w:r w:rsidR="00017B55" w:rsidRPr="00410E49">
        <w:rPr>
          <w:rFonts w:eastAsia="SimSun"/>
          <w:color w:val="0E101A"/>
          <w:szCs w:val="24"/>
        </w:rPr>
        <w:t>s</w:t>
      </w:r>
      <w:r w:rsidRPr="00410E49">
        <w:rPr>
          <w:rFonts w:eastAsia="SimSun"/>
          <w:color w:val="0E101A"/>
          <w:szCs w:val="24"/>
        </w:rPr>
        <w:t xml:space="preserve"> to obtain private benefits for an individual or a firm (</w:t>
      </w:r>
      <w:r w:rsidR="00D91956" w:rsidRPr="00410E49">
        <w:rPr>
          <w:rFonts w:eastAsia="SimSun"/>
          <w:color w:val="000000"/>
          <w:szCs w:val="24"/>
        </w:rPr>
        <w:t>Cuervo-Cazurra, 2016</w:t>
      </w:r>
      <w:r w:rsidRPr="00410E49">
        <w:rPr>
          <w:rFonts w:eastAsia="SimSun"/>
          <w:color w:val="0E101A"/>
          <w:szCs w:val="24"/>
        </w:rPr>
        <w:t>). In the corruption literature, there is an ongoing debate about the question:</w:t>
      </w:r>
      <w:r w:rsidRPr="00410E49">
        <w:rPr>
          <w:rFonts w:eastAsia="SimSun"/>
          <w:i/>
          <w:iCs/>
          <w:color w:val="0E101A"/>
          <w:szCs w:val="24"/>
        </w:rPr>
        <w:t xml:space="preserve"> </w:t>
      </w:r>
      <w:r w:rsidR="00653EE5" w:rsidRPr="00410E49">
        <w:rPr>
          <w:rFonts w:eastAsia="SimSun"/>
          <w:i/>
          <w:iCs/>
          <w:color w:val="0E101A"/>
          <w:szCs w:val="24"/>
        </w:rPr>
        <w:t>under what conditions MNEs bribe more?</w:t>
      </w:r>
      <w:r w:rsidRPr="00410E49">
        <w:rPr>
          <w:rFonts w:eastAsia="SimSun"/>
          <w:color w:val="0E101A"/>
          <w:szCs w:val="24"/>
        </w:rPr>
        <w:t> (Bahoo</w:t>
      </w:r>
      <w:r w:rsidR="009C31F3" w:rsidRPr="00410E49">
        <w:rPr>
          <w:rFonts w:eastAsia="SimSun"/>
          <w:color w:val="0E101A"/>
          <w:szCs w:val="24"/>
        </w:rPr>
        <w:t xml:space="preserve"> </w:t>
      </w:r>
      <w:r w:rsidR="00AB55F1" w:rsidRPr="00410E49">
        <w:rPr>
          <w:rFonts w:eastAsia="SimSun"/>
          <w:i/>
          <w:color w:val="0E101A"/>
          <w:szCs w:val="24"/>
        </w:rPr>
        <w:t>et al.</w:t>
      </w:r>
      <w:r w:rsidR="00775403" w:rsidRPr="00410E49">
        <w:rPr>
          <w:rFonts w:eastAsia="SimSun"/>
          <w:color w:val="0E101A"/>
          <w:szCs w:val="24"/>
        </w:rPr>
        <w:t>,</w:t>
      </w:r>
      <w:r w:rsidRPr="00410E49">
        <w:rPr>
          <w:rFonts w:eastAsia="SimSun"/>
          <w:color w:val="0E101A"/>
          <w:szCs w:val="24"/>
        </w:rPr>
        <w:t xml:space="preserve"> 2020; Martin</w:t>
      </w:r>
      <w:r w:rsidR="009C31F3" w:rsidRPr="00410E49">
        <w:rPr>
          <w:rFonts w:eastAsia="SimSun"/>
          <w:color w:val="0E101A"/>
          <w:szCs w:val="24"/>
        </w:rPr>
        <w:t xml:space="preserve"> </w:t>
      </w:r>
      <w:r w:rsidR="00AB55F1" w:rsidRPr="00410E49">
        <w:rPr>
          <w:rFonts w:eastAsia="SimSun"/>
          <w:i/>
          <w:color w:val="0E101A"/>
          <w:szCs w:val="24"/>
        </w:rPr>
        <w:t>et al.</w:t>
      </w:r>
      <w:r w:rsidRPr="00410E49">
        <w:rPr>
          <w:rFonts w:eastAsia="SimSun"/>
          <w:color w:val="0E101A"/>
          <w:szCs w:val="24"/>
        </w:rPr>
        <w:t xml:space="preserve">, 2007; Rabbiosi </w:t>
      </w:r>
      <w:r w:rsidR="009C31F3" w:rsidRPr="00410E49">
        <w:rPr>
          <w:rFonts w:eastAsia="SimSun"/>
          <w:color w:val="0E101A"/>
          <w:szCs w:val="24"/>
        </w:rPr>
        <w:t>and</w:t>
      </w:r>
      <w:r w:rsidRPr="00410E49">
        <w:rPr>
          <w:rFonts w:eastAsia="SimSun"/>
          <w:color w:val="0E101A"/>
          <w:szCs w:val="24"/>
        </w:rPr>
        <w:t xml:space="preserve"> Santangelo, 2019). </w:t>
      </w:r>
    </w:p>
    <w:p w14:paraId="60913D6C" w14:textId="6F880CDE" w:rsidR="001643D9" w:rsidRPr="00410E49" w:rsidRDefault="00AD798E" w:rsidP="004662F7">
      <w:pPr>
        <w:spacing w:before="0" w:after="0"/>
        <w:ind w:firstLine="567"/>
        <w:jc w:val="both"/>
        <w:rPr>
          <w:rFonts w:eastAsia="SimSun"/>
          <w:color w:val="0E101A"/>
          <w:szCs w:val="24"/>
        </w:rPr>
      </w:pPr>
      <w:r w:rsidRPr="00410E49">
        <w:rPr>
          <w:rFonts w:eastAsia="SimSun"/>
          <w:color w:val="0E101A"/>
          <w:szCs w:val="24"/>
        </w:rPr>
        <w:t xml:space="preserve">One stream of </w:t>
      </w:r>
      <w:r w:rsidR="00EC0CA9" w:rsidRPr="00410E49">
        <w:rPr>
          <w:rFonts w:eastAsia="SimSun"/>
          <w:color w:val="0E101A"/>
          <w:szCs w:val="24"/>
        </w:rPr>
        <w:t xml:space="preserve">prior </w:t>
      </w:r>
      <w:r w:rsidRPr="00410E49">
        <w:rPr>
          <w:rFonts w:eastAsia="SimSun"/>
          <w:color w:val="0E101A"/>
          <w:szCs w:val="24"/>
        </w:rPr>
        <w:t xml:space="preserve">research has attributed bribery intensity to emerging economies’ </w:t>
      </w:r>
      <w:r w:rsidR="00BF1C7D" w:rsidRPr="00410E49">
        <w:rPr>
          <w:rFonts w:eastAsia="SimSun"/>
          <w:color w:val="0E101A"/>
          <w:szCs w:val="24"/>
        </w:rPr>
        <w:t>environment</w:t>
      </w:r>
      <w:r w:rsidRPr="00410E49">
        <w:rPr>
          <w:rFonts w:eastAsia="SimSun"/>
          <w:color w:val="0E101A"/>
          <w:szCs w:val="24"/>
        </w:rPr>
        <w:t xml:space="preserve"> and culture, such as bureaucratic red tape (Frei </w:t>
      </w:r>
      <w:r w:rsidR="009C31F3" w:rsidRPr="00410E49">
        <w:rPr>
          <w:rFonts w:eastAsia="SimSun"/>
          <w:color w:val="0E101A"/>
          <w:szCs w:val="24"/>
        </w:rPr>
        <w:t>and</w:t>
      </w:r>
      <w:r w:rsidRPr="00410E49">
        <w:rPr>
          <w:rFonts w:eastAsia="SimSun"/>
          <w:color w:val="0E101A"/>
          <w:szCs w:val="24"/>
        </w:rPr>
        <w:t xml:space="preserve"> Muethel, 2017), malfunctioning formal institutions (Malesky</w:t>
      </w:r>
      <w:r w:rsidR="009C31F3" w:rsidRPr="00410E49">
        <w:rPr>
          <w:rFonts w:eastAsia="SimSun"/>
          <w:color w:val="0E101A"/>
          <w:szCs w:val="24"/>
        </w:rPr>
        <w:t xml:space="preserve"> </w:t>
      </w:r>
      <w:r w:rsidR="00AB55F1" w:rsidRPr="00410E49">
        <w:rPr>
          <w:rFonts w:eastAsia="SimSun"/>
          <w:i/>
          <w:color w:val="0E101A"/>
          <w:szCs w:val="24"/>
        </w:rPr>
        <w:t>et al.</w:t>
      </w:r>
      <w:r w:rsidRPr="00410E49">
        <w:rPr>
          <w:rFonts w:eastAsia="SimSun"/>
          <w:color w:val="0E101A"/>
          <w:szCs w:val="24"/>
        </w:rPr>
        <w:t>, 2015), culture dimensions (Baughn</w:t>
      </w:r>
      <w:r w:rsidR="009C31F3" w:rsidRPr="00410E49">
        <w:rPr>
          <w:rFonts w:eastAsia="SimSun"/>
          <w:color w:val="0E101A"/>
          <w:szCs w:val="24"/>
        </w:rPr>
        <w:t xml:space="preserve"> </w:t>
      </w:r>
      <w:r w:rsidR="00AB55F1" w:rsidRPr="00410E49">
        <w:rPr>
          <w:rFonts w:eastAsia="SimSun"/>
          <w:i/>
          <w:color w:val="0E101A"/>
          <w:szCs w:val="24"/>
        </w:rPr>
        <w:t>et al.</w:t>
      </w:r>
      <w:r w:rsidRPr="00410E49">
        <w:rPr>
          <w:rFonts w:eastAsia="SimSun"/>
          <w:color w:val="0E101A"/>
          <w:szCs w:val="24"/>
        </w:rPr>
        <w:t>, 2010; Jiang</w:t>
      </w:r>
      <w:r w:rsidR="009C31F3" w:rsidRPr="00410E49">
        <w:rPr>
          <w:rFonts w:eastAsia="SimSun"/>
          <w:color w:val="0E101A"/>
          <w:szCs w:val="24"/>
        </w:rPr>
        <w:t xml:space="preserve"> </w:t>
      </w:r>
      <w:r w:rsidR="00AB55F1" w:rsidRPr="00410E49">
        <w:rPr>
          <w:rFonts w:eastAsia="SimSun"/>
          <w:i/>
          <w:color w:val="0E101A"/>
          <w:szCs w:val="24"/>
        </w:rPr>
        <w:t>et al.</w:t>
      </w:r>
      <w:r w:rsidR="006C2F33" w:rsidRPr="00410E49">
        <w:rPr>
          <w:rFonts w:eastAsia="SimSun"/>
          <w:color w:val="0E101A"/>
          <w:szCs w:val="24"/>
        </w:rPr>
        <w:t>,</w:t>
      </w:r>
      <w:r w:rsidRPr="00410E49">
        <w:rPr>
          <w:rFonts w:eastAsia="SimSun"/>
          <w:color w:val="0E101A"/>
          <w:szCs w:val="24"/>
        </w:rPr>
        <w:t xml:space="preserve"> 2021). Some other researchers have provided insights into multinational firms and suggested that weak corporate governance acts as the antecedent of bribery (McKinney </w:t>
      </w:r>
      <w:r w:rsidR="009C31F3" w:rsidRPr="00410E49">
        <w:rPr>
          <w:rFonts w:eastAsia="SimSun"/>
          <w:color w:val="0E101A"/>
          <w:szCs w:val="24"/>
        </w:rPr>
        <w:t>and</w:t>
      </w:r>
      <w:r w:rsidRPr="00410E49">
        <w:rPr>
          <w:rFonts w:eastAsia="SimSun"/>
          <w:color w:val="0E101A"/>
          <w:szCs w:val="24"/>
        </w:rPr>
        <w:t xml:space="preserve"> Moore, 2008; Rabl, 2011; Ramdani </w:t>
      </w:r>
      <w:r w:rsidR="009C31F3" w:rsidRPr="00410E49">
        <w:rPr>
          <w:rFonts w:eastAsia="SimSun"/>
          <w:color w:val="0E101A"/>
          <w:szCs w:val="24"/>
        </w:rPr>
        <w:t>and</w:t>
      </w:r>
      <w:r w:rsidR="00D45A55" w:rsidRPr="00410E49">
        <w:rPr>
          <w:rFonts w:eastAsia="SimSun"/>
          <w:color w:val="0E101A"/>
          <w:szCs w:val="24"/>
        </w:rPr>
        <w:t xml:space="preserve"> van</w:t>
      </w:r>
      <w:r w:rsidRPr="00410E49">
        <w:rPr>
          <w:rFonts w:eastAsia="SimSun"/>
          <w:color w:val="0E101A"/>
          <w:szCs w:val="24"/>
        </w:rPr>
        <w:t xml:space="preserve"> Witteloostuijn, 2012).</w:t>
      </w:r>
      <w:bookmarkEnd w:id="4"/>
      <w:bookmarkEnd w:id="5"/>
      <w:r w:rsidR="000D26E3" w:rsidRPr="00410E49">
        <w:rPr>
          <w:rFonts w:eastAsia="SimSun"/>
          <w:color w:val="0E101A"/>
          <w:szCs w:val="24"/>
        </w:rPr>
        <w:t xml:space="preserve"> </w:t>
      </w:r>
    </w:p>
    <w:p w14:paraId="5C56E3DA" w14:textId="2054B393" w:rsidR="00AD798E" w:rsidRPr="00410E49" w:rsidRDefault="000D26E3" w:rsidP="004662F7">
      <w:pPr>
        <w:spacing w:before="0" w:after="0"/>
        <w:ind w:firstLine="567"/>
        <w:jc w:val="both"/>
        <w:rPr>
          <w:rFonts w:eastAsia="SimSun"/>
          <w:color w:val="0E101A"/>
          <w:szCs w:val="24"/>
        </w:rPr>
      </w:pPr>
      <w:r w:rsidRPr="00410E49">
        <w:rPr>
          <w:rFonts w:eastAsia="SimSun"/>
          <w:color w:val="0E101A"/>
          <w:szCs w:val="24"/>
        </w:rPr>
        <w:t>Though important contributions, both streams of literature have not offered an explicit answer to the abovementioned question.</w:t>
      </w:r>
      <w:r w:rsidR="00AD798E" w:rsidRPr="00410E49">
        <w:rPr>
          <w:rFonts w:eastAsia="SimSun"/>
          <w:color w:val="0E101A"/>
          <w:szCs w:val="24"/>
        </w:rPr>
        <w:t> </w:t>
      </w:r>
      <w:r w:rsidR="00C45AE7" w:rsidRPr="00410E49">
        <w:rPr>
          <w:rFonts w:eastAsia="SimSun"/>
          <w:color w:val="0E101A"/>
          <w:szCs w:val="24"/>
        </w:rPr>
        <w:t>Institutional and cultural norms reflect the external conditions under which bribes can be demanded or offered with more or less impunity (</w:t>
      </w:r>
      <w:bookmarkStart w:id="11" w:name="OLE_LINK90"/>
      <w:bookmarkStart w:id="12" w:name="OLE_LINK91"/>
      <w:bookmarkStart w:id="13" w:name="OLE_LINK157"/>
      <w:r w:rsidR="00C45AE7" w:rsidRPr="00410E49">
        <w:rPr>
          <w:rFonts w:eastAsia="SimSun"/>
          <w:color w:val="0E101A"/>
          <w:szCs w:val="24"/>
        </w:rPr>
        <w:t>Cuervo-Cazurra, 2006</w:t>
      </w:r>
      <w:bookmarkEnd w:id="11"/>
      <w:bookmarkEnd w:id="12"/>
      <w:bookmarkEnd w:id="13"/>
      <w:r w:rsidR="00C45AE7" w:rsidRPr="00410E49">
        <w:rPr>
          <w:rFonts w:eastAsia="SimSun"/>
          <w:color w:val="0E101A"/>
          <w:szCs w:val="24"/>
        </w:rPr>
        <w:t>). The corporate governance aspect views bribery as the result of conflicting goals among different groups of stakeholders (Chen</w:t>
      </w:r>
      <w:r w:rsidR="009C31F3" w:rsidRPr="00410E49">
        <w:rPr>
          <w:rFonts w:eastAsia="SimSun"/>
          <w:szCs w:val="24"/>
        </w:rPr>
        <w:t xml:space="preserve"> </w:t>
      </w:r>
      <w:r w:rsidR="00AB55F1" w:rsidRPr="00410E49">
        <w:rPr>
          <w:rFonts w:eastAsia="SimSun"/>
          <w:i/>
          <w:szCs w:val="24"/>
        </w:rPr>
        <w:t>et al.</w:t>
      </w:r>
      <w:r w:rsidR="00C45AE7" w:rsidRPr="00410E49">
        <w:rPr>
          <w:rFonts w:eastAsia="SimSun"/>
          <w:color w:val="0E101A"/>
          <w:szCs w:val="24"/>
        </w:rPr>
        <w:t>, 2015; Yi</w:t>
      </w:r>
      <w:r w:rsidR="009C31F3" w:rsidRPr="00410E49">
        <w:rPr>
          <w:rFonts w:eastAsia="SimSun"/>
          <w:color w:val="0E101A"/>
          <w:szCs w:val="24"/>
        </w:rPr>
        <w:t xml:space="preserve"> </w:t>
      </w:r>
      <w:r w:rsidR="00AB55F1" w:rsidRPr="00410E49">
        <w:rPr>
          <w:rFonts w:eastAsia="SimSun"/>
          <w:i/>
          <w:color w:val="0E101A"/>
          <w:szCs w:val="24"/>
        </w:rPr>
        <w:t>et al.</w:t>
      </w:r>
      <w:r w:rsidR="00D75100" w:rsidRPr="00410E49">
        <w:rPr>
          <w:rFonts w:eastAsia="SimSun"/>
          <w:color w:val="0E101A"/>
          <w:szCs w:val="24"/>
        </w:rPr>
        <w:t>,</w:t>
      </w:r>
      <w:r w:rsidR="00C45AE7" w:rsidRPr="00410E49">
        <w:rPr>
          <w:rFonts w:eastAsia="SimSun"/>
          <w:color w:val="0E101A"/>
          <w:szCs w:val="24"/>
        </w:rPr>
        <w:t xml:space="preserve"> 2018) and suggests meticulous governance practices are essential to detecting and preventing bribery (Wu, 2009). </w:t>
      </w:r>
      <w:bookmarkStart w:id="14" w:name="OLE_LINK272"/>
      <w:bookmarkStart w:id="15" w:name="OLE_LINK273"/>
    </w:p>
    <w:p w14:paraId="75D82D1A" w14:textId="1C3F9B76" w:rsidR="00F57551" w:rsidRPr="00410E49" w:rsidRDefault="00AD798E" w:rsidP="004662F7">
      <w:pPr>
        <w:spacing w:before="0" w:after="0"/>
        <w:jc w:val="both"/>
        <w:rPr>
          <w:rFonts w:eastAsia="SimSun"/>
          <w:color w:val="0E101A"/>
          <w:szCs w:val="24"/>
        </w:rPr>
      </w:pPr>
      <w:r w:rsidRPr="00410E49">
        <w:rPr>
          <w:rFonts w:eastAsia="SimSun"/>
          <w:color w:val="0E101A"/>
          <w:szCs w:val="24"/>
        </w:rPr>
        <w:t> </w:t>
      </w:r>
      <w:r w:rsidR="00B540C1" w:rsidRPr="00410E49">
        <w:rPr>
          <w:rFonts w:eastAsia="SimSun"/>
          <w:color w:val="0E101A"/>
          <w:szCs w:val="24"/>
        </w:rPr>
        <w:tab/>
      </w:r>
      <w:r w:rsidR="00F64253" w:rsidRPr="00410E49">
        <w:rPr>
          <w:rFonts w:eastAsia="SimSun"/>
          <w:color w:val="0E101A"/>
          <w:szCs w:val="24"/>
        </w:rPr>
        <w:t>E</w:t>
      </w:r>
      <w:r w:rsidRPr="00410E49">
        <w:rPr>
          <w:rFonts w:eastAsia="SimSun"/>
          <w:color w:val="0E101A"/>
          <w:szCs w:val="24"/>
        </w:rPr>
        <w:t xml:space="preserve">xtant corruption </w:t>
      </w:r>
      <w:r w:rsidR="00BF1C7D" w:rsidRPr="00410E49">
        <w:rPr>
          <w:rFonts w:eastAsia="SimSun"/>
          <w:color w:val="0E101A"/>
          <w:szCs w:val="24"/>
        </w:rPr>
        <w:t>studies</w:t>
      </w:r>
      <w:r w:rsidR="001643D9" w:rsidRPr="00410E49">
        <w:rPr>
          <w:rFonts w:eastAsia="SimSun"/>
          <w:color w:val="0E101A"/>
          <w:szCs w:val="24"/>
        </w:rPr>
        <w:t xml:space="preserve"> have examined the influence of </w:t>
      </w:r>
      <w:r w:rsidR="00BF1C7D" w:rsidRPr="00410E49">
        <w:rPr>
          <w:rFonts w:eastAsia="SimSun"/>
          <w:color w:val="0E101A"/>
          <w:szCs w:val="24"/>
        </w:rPr>
        <w:t>institutions</w:t>
      </w:r>
      <w:r w:rsidRPr="00410E49">
        <w:rPr>
          <w:rFonts w:eastAsia="SimSun"/>
          <w:color w:val="0E101A"/>
          <w:szCs w:val="24"/>
        </w:rPr>
        <w:t>, social norms, corporate governance, and other inertial forces</w:t>
      </w:r>
      <w:r w:rsidR="001643D9" w:rsidRPr="00410E49">
        <w:rPr>
          <w:rFonts w:eastAsia="SimSun"/>
          <w:color w:val="0E101A"/>
          <w:szCs w:val="24"/>
        </w:rPr>
        <w:t xml:space="preserve"> on firm-level bribery activities. </w:t>
      </w:r>
      <w:r w:rsidR="00064C14" w:rsidRPr="00410E49">
        <w:rPr>
          <w:rFonts w:eastAsia="SimSun"/>
          <w:color w:val="0E101A"/>
          <w:szCs w:val="24"/>
        </w:rPr>
        <w:t xml:space="preserve">A firm’s </w:t>
      </w:r>
      <w:r w:rsidR="00064C14" w:rsidRPr="00410E49">
        <w:rPr>
          <w:rFonts w:eastAsia="SimSun"/>
          <w:color w:val="0E101A"/>
          <w:szCs w:val="24"/>
        </w:rPr>
        <w:lastRenderedPageBreak/>
        <w:t>involvement in bribery is fundamentally</w:t>
      </w:r>
      <w:r w:rsidR="00A87066" w:rsidRPr="00410E49">
        <w:rPr>
          <w:rFonts w:eastAsia="SimSun"/>
          <w:color w:val="0E101A"/>
          <w:szCs w:val="24"/>
        </w:rPr>
        <w:t xml:space="preserve"> determined by</w:t>
      </w:r>
      <w:r w:rsidR="00064C14" w:rsidRPr="00410E49">
        <w:rPr>
          <w:rFonts w:eastAsia="SimSun"/>
          <w:color w:val="0E101A"/>
          <w:szCs w:val="24"/>
        </w:rPr>
        <w:t xml:space="preserve"> </w:t>
      </w:r>
      <w:r w:rsidR="00A87066" w:rsidRPr="00410E49">
        <w:rPr>
          <w:rFonts w:eastAsia="SimSun"/>
          <w:color w:val="0E101A"/>
          <w:szCs w:val="24"/>
        </w:rPr>
        <w:t>individual managers</w:t>
      </w:r>
      <w:r w:rsidR="00064C14" w:rsidRPr="00410E49">
        <w:rPr>
          <w:rFonts w:eastAsia="SimSun"/>
          <w:color w:val="0E101A"/>
          <w:szCs w:val="24"/>
        </w:rPr>
        <w:t>. Managers, through their choices, have a great role in affecting firms’ actions and outcomes (</w:t>
      </w:r>
      <w:bookmarkStart w:id="16" w:name="OLE_LINK133"/>
      <w:bookmarkStart w:id="17" w:name="OLE_LINK134"/>
      <w:r w:rsidR="00064C14" w:rsidRPr="00410E49">
        <w:rPr>
          <w:rFonts w:eastAsia="SimSun"/>
          <w:szCs w:val="24"/>
        </w:rPr>
        <w:t>Finkelstein</w:t>
      </w:r>
      <w:bookmarkEnd w:id="16"/>
      <w:bookmarkEnd w:id="17"/>
      <w:r w:rsidR="009C31F3" w:rsidRPr="00410E49">
        <w:rPr>
          <w:rFonts w:eastAsia="SimSun"/>
          <w:szCs w:val="24"/>
        </w:rPr>
        <w:t xml:space="preserve"> </w:t>
      </w:r>
      <w:r w:rsidR="00AB55F1" w:rsidRPr="00410E49">
        <w:rPr>
          <w:rFonts w:eastAsia="SimSun"/>
          <w:i/>
          <w:szCs w:val="24"/>
        </w:rPr>
        <w:t>et al.</w:t>
      </w:r>
      <w:r w:rsidR="00064C14" w:rsidRPr="00410E49">
        <w:rPr>
          <w:rFonts w:eastAsia="SimSun"/>
          <w:szCs w:val="24"/>
        </w:rPr>
        <w:t xml:space="preserve">, 2009; </w:t>
      </w:r>
      <w:r w:rsidR="006151B0" w:rsidRPr="00410E49">
        <w:rPr>
          <w:rFonts w:eastAsia="SimSun"/>
          <w:szCs w:val="24"/>
        </w:rPr>
        <w:t>Haj Youssef and Teng, 2019</w:t>
      </w:r>
      <w:r w:rsidR="000E5407" w:rsidRPr="00410E49">
        <w:rPr>
          <w:rFonts w:eastAsia="SimSun"/>
          <w:szCs w:val="24"/>
        </w:rPr>
        <w:t xml:space="preserve">; </w:t>
      </w:r>
      <w:r w:rsidR="00064C14" w:rsidRPr="00410E49">
        <w:rPr>
          <w:rFonts w:eastAsia="SimSun"/>
          <w:szCs w:val="24"/>
        </w:rPr>
        <w:t xml:space="preserve">Li </w:t>
      </w:r>
      <w:r w:rsidR="009C31F3" w:rsidRPr="00410E49">
        <w:rPr>
          <w:rFonts w:eastAsia="SimSun"/>
          <w:szCs w:val="24"/>
        </w:rPr>
        <w:t>and</w:t>
      </w:r>
      <w:r w:rsidR="00064C14" w:rsidRPr="00410E49">
        <w:rPr>
          <w:rFonts w:eastAsia="SimSun"/>
          <w:szCs w:val="24"/>
        </w:rPr>
        <w:t xml:space="preserve"> Tang, 2010; Wang</w:t>
      </w:r>
      <w:r w:rsidR="009C31F3" w:rsidRPr="00410E49">
        <w:rPr>
          <w:rFonts w:eastAsia="SimSun"/>
          <w:szCs w:val="24"/>
        </w:rPr>
        <w:t xml:space="preserve"> </w:t>
      </w:r>
      <w:r w:rsidR="00AB55F1" w:rsidRPr="00410E49">
        <w:rPr>
          <w:rFonts w:eastAsia="SimSun"/>
          <w:i/>
          <w:szCs w:val="24"/>
        </w:rPr>
        <w:t>et al.</w:t>
      </w:r>
      <w:r w:rsidR="00D204BE" w:rsidRPr="00410E49">
        <w:rPr>
          <w:rFonts w:eastAsia="SimSun"/>
          <w:szCs w:val="24"/>
        </w:rPr>
        <w:t>, 2</w:t>
      </w:r>
      <w:r w:rsidR="00064C14" w:rsidRPr="00410E49">
        <w:rPr>
          <w:rFonts w:eastAsia="SimSun"/>
          <w:szCs w:val="24"/>
        </w:rPr>
        <w:t>019</w:t>
      </w:r>
      <w:r w:rsidR="00064C14" w:rsidRPr="00410E49">
        <w:rPr>
          <w:rFonts w:eastAsia="SimSun"/>
          <w:color w:val="0E101A"/>
          <w:szCs w:val="24"/>
        </w:rPr>
        <w:t>), including bribery</w:t>
      </w:r>
      <w:r w:rsidR="00EE5FAA" w:rsidRPr="00410E49">
        <w:rPr>
          <w:rFonts w:eastAsia="SimSun"/>
          <w:color w:val="0E101A"/>
          <w:szCs w:val="24"/>
        </w:rPr>
        <w:t xml:space="preserve"> (</w:t>
      </w:r>
      <w:bookmarkStart w:id="18" w:name="OLE_LINK88"/>
      <w:bookmarkStart w:id="19" w:name="OLE_LINK89"/>
      <w:bookmarkStart w:id="20" w:name="OLE_LINK132"/>
      <w:r w:rsidR="00EE5FAA" w:rsidRPr="00410E49">
        <w:rPr>
          <w:rFonts w:eastAsia="SimSun"/>
          <w:color w:val="0E101A"/>
          <w:szCs w:val="24"/>
        </w:rPr>
        <w:t>Collins</w:t>
      </w:r>
      <w:r w:rsidR="009C31F3" w:rsidRPr="00410E49">
        <w:rPr>
          <w:rFonts w:eastAsia="SimSun"/>
          <w:color w:val="0E101A"/>
          <w:szCs w:val="24"/>
        </w:rPr>
        <w:t xml:space="preserve"> </w:t>
      </w:r>
      <w:r w:rsidR="00AB55F1" w:rsidRPr="00410E49">
        <w:rPr>
          <w:rFonts w:eastAsia="SimSun"/>
          <w:i/>
          <w:color w:val="0E101A"/>
          <w:szCs w:val="24"/>
        </w:rPr>
        <w:t>et al.</w:t>
      </w:r>
      <w:r w:rsidR="00EE5FAA" w:rsidRPr="00410E49">
        <w:rPr>
          <w:rFonts w:eastAsia="SimSun"/>
          <w:color w:val="0E101A"/>
          <w:szCs w:val="24"/>
        </w:rPr>
        <w:t>, 2009</w:t>
      </w:r>
      <w:bookmarkEnd w:id="18"/>
      <w:bookmarkEnd w:id="19"/>
      <w:bookmarkEnd w:id="20"/>
      <w:r w:rsidR="00EE5FAA" w:rsidRPr="00410E49">
        <w:rPr>
          <w:rFonts w:eastAsia="SimSun"/>
          <w:color w:val="0E101A"/>
          <w:szCs w:val="24"/>
        </w:rPr>
        <w:t>)</w:t>
      </w:r>
      <w:r w:rsidR="00064C14" w:rsidRPr="00410E49">
        <w:rPr>
          <w:rFonts w:eastAsia="SimSun"/>
          <w:color w:val="0E101A"/>
          <w:szCs w:val="24"/>
        </w:rPr>
        <w:t xml:space="preserve">. </w:t>
      </w:r>
      <w:r w:rsidR="00EE5FAA" w:rsidRPr="00410E49">
        <w:rPr>
          <w:rFonts w:eastAsia="SimSun"/>
          <w:color w:val="0E101A"/>
          <w:szCs w:val="24"/>
        </w:rPr>
        <w:t>R</w:t>
      </w:r>
      <w:r w:rsidR="007317AE" w:rsidRPr="00410E49">
        <w:rPr>
          <w:rFonts w:eastAsia="SimSun"/>
          <w:color w:val="0E101A"/>
          <w:szCs w:val="24"/>
        </w:rPr>
        <w:t xml:space="preserve">esearchers have asserted that organisation’s outcomes should be understood by </w:t>
      </w:r>
      <w:r w:rsidR="00F57551" w:rsidRPr="00410E49">
        <w:rPr>
          <w:rFonts w:eastAsia="SimSun"/>
          <w:color w:val="0E101A"/>
          <w:szCs w:val="24"/>
        </w:rPr>
        <w:t>specifying the input of individual</w:t>
      </w:r>
      <w:r w:rsidR="007317AE" w:rsidRPr="00410E49">
        <w:rPr>
          <w:rFonts w:eastAsia="SimSun"/>
          <w:color w:val="0E101A"/>
          <w:szCs w:val="24"/>
        </w:rPr>
        <w:t xml:space="preserve"> managers</w:t>
      </w:r>
      <w:r w:rsidR="00F57551" w:rsidRPr="00410E49">
        <w:rPr>
          <w:rFonts w:eastAsia="SimSun"/>
          <w:color w:val="0E101A"/>
          <w:szCs w:val="24"/>
        </w:rPr>
        <w:t xml:space="preserve"> (Barney </w:t>
      </w:r>
      <w:r w:rsidR="009C31F3" w:rsidRPr="00410E49">
        <w:rPr>
          <w:rFonts w:eastAsia="SimSun"/>
          <w:color w:val="0E101A"/>
          <w:szCs w:val="24"/>
        </w:rPr>
        <w:t>and</w:t>
      </w:r>
      <w:r w:rsidR="00F57551" w:rsidRPr="00410E49">
        <w:rPr>
          <w:rFonts w:eastAsia="SimSun"/>
          <w:color w:val="0E101A"/>
          <w:szCs w:val="24"/>
        </w:rPr>
        <w:t xml:space="preserve"> Felin, 2013</w:t>
      </w:r>
      <w:r w:rsidR="00467999" w:rsidRPr="00410E49">
        <w:rPr>
          <w:rFonts w:eastAsia="SimSun"/>
          <w:color w:val="0E101A"/>
          <w:szCs w:val="24"/>
        </w:rPr>
        <w:t>; Haj Youssef et al., 2020</w:t>
      </w:r>
      <w:r w:rsidR="00F57551" w:rsidRPr="00410E49">
        <w:rPr>
          <w:rFonts w:eastAsia="SimSun"/>
          <w:color w:val="0E101A"/>
          <w:szCs w:val="24"/>
        </w:rPr>
        <w:t>).</w:t>
      </w:r>
      <w:r w:rsidR="00EE5FAA" w:rsidRPr="00410E49">
        <w:rPr>
          <w:rFonts w:eastAsia="SimSun"/>
          <w:color w:val="0E101A"/>
          <w:szCs w:val="24"/>
        </w:rPr>
        <w:t xml:space="preserve"> This paper therefore invokes the concept of managerial discretion and examines when top managers of foreign subsidiaries have considerable leeway to substantially influence MNEs’ engagement in bribery in the host countries.</w:t>
      </w:r>
    </w:p>
    <w:p w14:paraId="327CEA04" w14:textId="77777777" w:rsidR="005C69B8" w:rsidRPr="00410E49" w:rsidRDefault="005C69B8" w:rsidP="005C69B8">
      <w:pPr>
        <w:spacing w:before="0" w:after="0"/>
        <w:ind w:firstLine="720"/>
        <w:jc w:val="both"/>
        <w:rPr>
          <w:rFonts w:eastAsia="SimSun"/>
          <w:color w:val="0E101A"/>
          <w:szCs w:val="24"/>
        </w:rPr>
      </w:pPr>
      <w:r w:rsidRPr="00410E49">
        <w:rPr>
          <w:rFonts w:eastAsia="SimSun"/>
          <w:color w:val="0E101A"/>
          <w:szCs w:val="24"/>
        </w:rPr>
        <w:t xml:space="preserve">This study makes two important contributions. First, we employ the concept of managerial discretion and add a new theoretical fulcrum for corruption and bribery research. Extant corruption literature has addressed the effects of external institutional settings and internal corporate governance on bribery offering among MNEs (Oh and Ryu, 2019). However, bribery activities are tacitly consented to or even conducted by the managers of the focal firm (Jiang and Min, 2023). Strategy and management literature assert that executives do matter and can significantly shape the outcomes of the firms (Mackey, 2008; Crossland and Hambrick, 2011; </w:t>
      </w:r>
      <w:r w:rsidRPr="00410E49">
        <w:rPr>
          <w:szCs w:val="24"/>
        </w:rPr>
        <w:t xml:space="preserve">Wernicke </w:t>
      </w:r>
      <w:r w:rsidRPr="00410E49">
        <w:rPr>
          <w:i/>
          <w:szCs w:val="24"/>
        </w:rPr>
        <w:t>et al.</w:t>
      </w:r>
      <w:r w:rsidRPr="00410E49">
        <w:rPr>
          <w:szCs w:val="24"/>
        </w:rPr>
        <w:t>, 2022</w:t>
      </w:r>
      <w:r w:rsidRPr="00410E49">
        <w:rPr>
          <w:rFonts w:eastAsia="SimSun"/>
          <w:szCs w:val="24"/>
        </w:rPr>
        <w:t>)</w:t>
      </w:r>
      <w:r w:rsidRPr="00410E49">
        <w:rPr>
          <w:rFonts w:eastAsia="SimSun"/>
          <w:color w:val="0E101A"/>
          <w:szCs w:val="24"/>
        </w:rPr>
        <w:t xml:space="preserve">. How much, and under what condition do top executives matter in bribery activities are yet to be answered. This paper integrates the concept of managerial discretion with corruption and bribery literature and offers a potential answer to the above question. </w:t>
      </w:r>
    </w:p>
    <w:p w14:paraId="33D6F460" w14:textId="7C595A09" w:rsidR="00AD798E" w:rsidRPr="00410E49" w:rsidRDefault="00AD798E" w:rsidP="004662F7">
      <w:pPr>
        <w:spacing w:before="0" w:after="0"/>
        <w:ind w:firstLine="720"/>
        <w:jc w:val="both"/>
        <w:rPr>
          <w:rFonts w:eastAsia="SimSun"/>
          <w:color w:val="0E101A"/>
          <w:szCs w:val="24"/>
        </w:rPr>
      </w:pPr>
      <w:r w:rsidRPr="00410E49">
        <w:rPr>
          <w:rFonts w:eastAsia="SimSun"/>
          <w:color w:val="0E101A"/>
          <w:szCs w:val="24"/>
        </w:rPr>
        <w:t>Second, this paper adopts multiple-level of analyses and elucidates the foreign ownership and bribery relationship from the organizational</w:t>
      </w:r>
      <w:r w:rsidR="007A0AEA" w:rsidRPr="00410E49">
        <w:rPr>
          <w:rFonts w:eastAsia="SimSun"/>
          <w:color w:val="0E101A"/>
          <w:szCs w:val="24"/>
        </w:rPr>
        <w:t xml:space="preserve"> and </w:t>
      </w:r>
      <w:r w:rsidRPr="00410E49">
        <w:rPr>
          <w:rFonts w:eastAsia="SimSun"/>
          <w:color w:val="0E101A"/>
          <w:szCs w:val="24"/>
        </w:rPr>
        <w:t>industrial</w:t>
      </w:r>
      <w:r w:rsidR="007A0AEA" w:rsidRPr="00410E49">
        <w:rPr>
          <w:rFonts w:eastAsia="SimSun"/>
          <w:color w:val="0E101A"/>
          <w:szCs w:val="24"/>
        </w:rPr>
        <w:t xml:space="preserve"> </w:t>
      </w:r>
      <w:r w:rsidRPr="00410E49">
        <w:rPr>
          <w:rFonts w:eastAsia="SimSun"/>
          <w:color w:val="0E101A"/>
          <w:szCs w:val="24"/>
        </w:rPr>
        <w:t>levels. Prior corruption and bribery literature ha</w:t>
      </w:r>
      <w:r w:rsidR="00667F58" w:rsidRPr="00410E49">
        <w:rPr>
          <w:rFonts w:eastAsia="SimSun"/>
          <w:color w:val="0E101A"/>
          <w:szCs w:val="24"/>
        </w:rPr>
        <w:t>s</w:t>
      </w:r>
      <w:r w:rsidRPr="00410E49">
        <w:rPr>
          <w:rFonts w:eastAsia="SimSun"/>
          <w:color w:val="0E101A"/>
          <w:szCs w:val="24"/>
        </w:rPr>
        <w:t xml:space="preserve"> primarily studied bribery through either micro- or macro-level analysis (Wu, 2009). Corruption level</w:t>
      </w:r>
      <w:r w:rsidR="00667F58" w:rsidRPr="00410E49">
        <w:rPr>
          <w:rFonts w:eastAsia="SimSun"/>
          <w:color w:val="0E101A"/>
          <w:szCs w:val="24"/>
        </w:rPr>
        <w:t>s</w:t>
      </w:r>
      <w:r w:rsidRPr="00410E49">
        <w:rPr>
          <w:rFonts w:eastAsia="SimSun"/>
          <w:color w:val="0E101A"/>
          <w:szCs w:val="24"/>
        </w:rPr>
        <w:t xml:space="preserve"> and bribery intensity vary widely across MNEs and countries. Multiple-level </w:t>
      </w:r>
      <w:r w:rsidRPr="00410E49">
        <w:rPr>
          <w:rFonts w:eastAsia="SimSun"/>
          <w:color w:val="0E101A"/>
          <w:szCs w:val="24"/>
        </w:rPr>
        <w:lastRenderedPageBreak/>
        <w:t>analyses of the firm, as well as the industr</w:t>
      </w:r>
      <w:r w:rsidR="007A0AEA" w:rsidRPr="00410E49">
        <w:rPr>
          <w:rFonts w:eastAsia="SimSun"/>
          <w:color w:val="0E101A"/>
          <w:szCs w:val="24"/>
        </w:rPr>
        <w:t>ial environment of</w:t>
      </w:r>
      <w:r w:rsidRPr="00410E49">
        <w:rPr>
          <w:rFonts w:eastAsia="SimSun"/>
          <w:color w:val="0E101A"/>
          <w:szCs w:val="24"/>
        </w:rPr>
        <w:t xml:space="preserve"> host countries, provide a systematic and comprehensive understanding of this phenomenon. </w:t>
      </w:r>
    </w:p>
    <w:p w14:paraId="647E28E7" w14:textId="0ADFF632" w:rsidR="00CF09D6" w:rsidRPr="00410E49" w:rsidRDefault="00CF09D6" w:rsidP="004662F7">
      <w:pPr>
        <w:spacing w:before="0" w:after="0"/>
        <w:ind w:firstLine="720"/>
        <w:jc w:val="both"/>
        <w:rPr>
          <w:rFonts w:eastAsia="SimSun"/>
          <w:color w:val="0E101A"/>
          <w:szCs w:val="24"/>
        </w:rPr>
      </w:pPr>
      <w:r w:rsidRPr="00410E49">
        <w:rPr>
          <w:rFonts w:eastAsia="SimSun"/>
          <w:color w:val="0E101A"/>
          <w:szCs w:val="24"/>
        </w:rPr>
        <w:t>The remainder of the paper is organized as follows. Section 2 syntheses the literature and propose</w:t>
      </w:r>
      <w:r w:rsidR="00667F58" w:rsidRPr="00410E49">
        <w:rPr>
          <w:rFonts w:eastAsia="SimSun"/>
          <w:color w:val="0E101A"/>
          <w:szCs w:val="24"/>
        </w:rPr>
        <w:t>s</w:t>
      </w:r>
      <w:r w:rsidRPr="00410E49">
        <w:rPr>
          <w:rFonts w:eastAsia="SimSun"/>
          <w:color w:val="0E101A"/>
          <w:szCs w:val="24"/>
        </w:rPr>
        <w:t xml:space="preserve"> relevant hypotheses. Section 3 discusses the empirical method, data, variables and sample. Section 4 presents the empirical results and Section 5 provides the conclusion and policy implication.</w:t>
      </w:r>
    </w:p>
    <w:p w14:paraId="79F81CDA" w14:textId="77777777" w:rsidR="00B427DB" w:rsidRPr="00410E49" w:rsidRDefault="00B427DB" w:rsidP="00424B3C">
      <w:pPr>
        <w:spacing w:before="0" w:after="0"/>
        <w:ind w:firstLine="720"/>
        <w:rPr>
          <w:rFonts w:eastAsia="SimSun"/>
          <w:color w:val="0E101A"/>
          <w:szCs w:val="24"/>
        </w:rPr>
      </w:pPr>
    </w:p>
    <w:bookmarkEnd w:id="14"/>
    <w:bookmarkEnd w:id="15"/>
    <w:p w14:paraId="5869E1FD" w14:textId="1C91F3C7" w:rsidR="00AD798E" w:rsidRPr="00410E49" w:rsidRDefault="00870C1A" w:rsidP="00E941C8">
      <w:pPr>
        <w:spacing w:before="0" w:after="0"/>
        <w:rPr>
          <w:rFonts w:eastAsia="SimSun"/>
          <w:b/>
          <w:szCs w:val="24"/>
        </w:rPr>
      </w:pPr>
      <w:r w:rsidRPr="00410E49">
        <w:rPr>
          <w:rFonts w:eastAsia="SimSun"/>
          <w:b/>
          <w:szCs w:val="24"/>
        </w:rPr>
        <w:t>2</w:t>
      </w:r>
      <w:r w:rsidR="009E697C" w:rsidRPr="00410E49">
        <w:rPr>
          <w:rFonts w:eastAsia="SimSun"/>
          <w:b/>
          <w:color w:val="000000"/>
          <w:szCs w:val="24"/>
        </w:rPr>
        <w:t>.</w:t>
      </w:r>
      <w:r w:rsidRPr="00410E49">
        <w:rPr>
          <w:b/>
          <w:bCs/>
          <w:szCs w:val="24"/>
        </w:rPr>
        <w:t xml:space="preserve"> </w:t>
      </w:r>
      <w:r w:rsidR="009E697C" w:rsidRPr="00410E49">
        <w:rPr>
          <w:rFonts w:eastAsia="SimSun"/>
          <w:b/>
          <w:szCs w:val="24"/>
        </w:rPr>
        <w:t>Theoretical background and hypothesis development</w:t>
      </w:r>
    </w:p>
    <w:p w14:paraId="66606600" w14:textId="43D88446" w:rsidR="00F600C9" w:rsidRPr="00410E49" w:rsidRDefault="00F51FA4" w:rsidP="004662F7">
      <w:pPr>
        <w:spacing w:before="0" w:after="0"/>
        <w:jc w:val="both"/>
        <w:rPr>
          <w:rFonts w:eastAsia="AdvP4DF60E"/>
          <w:iCs/>
          <w:szCs w:val="24"/>
        </w:rPr>
      </w:pPr>
      <w:bookmarkStart w:id="21" w:name="OLE_LINK274"/>
      <w:bookmarkStart w:id="22" w:name="OLE_LINK275"/>
      <w:r w:rsidRPr="00410E49">
        <w:rPr>
          <w:rFonts w:eastAsia="SimSun"/>
          <w:color w:val="000000"/>
          <w:szCs w:val="24"/>
        </w:rPr>
        <w:t xml:space="preserve">Many emerging economies </w:t>
      </w:r>
      <w:r w:rsidRPr="00410E49">
        <w:rPr>
          <w:rFonts w:eastAsia="SimSun"/>
          <w:szCs w:val="24"/>
        </w:rPr>
        <w:t>are perceived as among the most corrupted</w:t>
      </w:r>
      <w:r w:rsidRPr="00410E49">
        <w:rPr>
          <w:rFonts w:eastAsia="SimSun"/>
          <w:color w:val="000000"/>
          <w:szCs w:val="24"/>
        </w:rPr>
        <w:t xml:space="preserve"> </w:t>
      </w:r>
      <w:r w:rsidRPr="00410E49">
        <w:rPr>
          <w:rFonts w:eastAsia="SimSun"/>
          <w:szCs w:val="24"/>
        </w:rPr>
        <w:t>countries in the world, which poses huge challenges for MNEs to</w:t>
      </w:r>
      <w:r w:rsidRPr="00410E49">
        <w:rPr>
          <w:rFonts w:eastAsia="SimSun"/>
          <w:color w:val="000000"/>
          <w:szCs w:val="24"/>
        </w:rPr>
        <w:t xml:space="preserve"> understand and adapt to emerging economies’ c</w:t>
      </w:r>
      <w:bookmarkStart w:id="23" w:name="OLE_LINK116"/>
      <w:bookmarkStart w:id="24" w:name="OLE_LINK117"/>
      <w:r w:rsidRPr="00410E49">
        <w:rPr>
          <w:rFonts w:eastAsia="SimSun"/>
          <w:color w:val="000000"/>
          <w:szCs w:val="24"/>
        </w:rPr>
        <w:t xml:space="preserve">ontextual environment. </w:t>
      </w:r>
      <w:r w:rsidR="00AD798E" w:rsidRPr="00410E49">
        <w:rPr>
          <w:rFonts w:eastAsia="SimSun"/>
          <w:color w:val="000000"/>
          <w:szCs w:val="24"/>
        </w:rPr>
        <w:t xml:space="preserve">Emerging economies generally are </w:t>
      </w:r>
      <w:bookmarkStart w:id="25" w:name="OLE_LINK74"/>
      <w:bookmarkStart w:id="26" w:name="OLE_LINK75"/>
      <w:r w:rsidR="00C43434" w:rsidRPr="00410E49">
        <w:rPr>
          <w:rFonts w:eastAsia="SimSun"/>
          <w:color w:val="000000"/>
          <w:szCs w:val="24"/>
        </w:rPr>
        <w:t xml:space="preserve">characterized </w:t>
      </w:r>
      <w:bookmarkEnd w:id="25"/>
      <w:bookmarkEnd w:id="26"/>
      <w:r w:rsidR="00C43434" w:rsidRPr="00410E49">
        <w:rPr>
          <w:rFonts w:eastAsia="SimSun"/>
          <w:color w:val="000000"/>
          <w:szCs w:val="24"/>
        </w:rPr>
        <w:t>by</w:t>
      </w:r>
      <w:r w:rsidR="00AD798E" w:rsidRPr="00410E49">
        <w:rPr>
          <w:rFonts w:eastAsia="SimSun"/>
          <w:color w:val="000000"/>
          <w:szCs w:val="24"/>
        </w:rPr>
        <w:t xml:space="preserve"> active government involvement, less established anti-corruption laws</w:t>
      </w:r>
      <w:r w:rsidR="00CA69DF" w:rsidRPr="00410E49">
        <w:rPr>
          <w:rFonts w:eastAsia="SimSun"/>
          <w:color w:val="000000"/>
          <w:szCs w:val="24"/>
        </w:rPr>
        <w:t>, and uncertain market environment</w:t>
      </w:r>
      <w:r w:rsidR="00AD798E" w:rsidRPr="00410E49">
        <w:rPr>
          <w:rFonts w:eastAsia="SimSun"/>
          <w:color w:val="000000"/>
          <w:szCs w:val="24"/>
        </w:rPr>
        <w:t xml:space="preserve"> (</w:t>
      </w:r>
      <w:bookmarkStart w:id="27" w:name="OLE_LINK161"/>
      <w:bookmarkStart w:id="28" w:name="OLE_LINK162"/>
      <w:r w:rsidR="00AD798E" w:rsidRPr="00410E49">
        <w:rPr>
          <w:rFonts w:eastAsia="SimSun"/>
          <w:color w:val="000000"/>
          <w:szCs w:val="24"/>
        </w:rPr>
        <w:t>Meyer</w:t>
      </w:r>
      <w:r w:rsidR="00F75C8F" w:rsidRPr="00410E49">
        <w:rPr>
          <w:rFonts w:eastAsia="SimSun"/>
          <w:color w:val="000000"/>
          <w:szCs w:val="24"/>
        </w:rPr>
        <w:t xml:space="preserve"> </w:t>
      </w:r>
      <w:r w:rsidR="009C31F3" w:rsidRPr="00410E49">
        <w:rPr>
          <w:rFonts w:eastAsia="SimSun"/>
          <w:color w:val="000000"/>
          <w:szCs w:val="24"/>
        </w:rPr>
        <w:t>and</w:t>
      </w:r>
      <w:r w:rsidR="00AD798E" w:rsidRPr="00410E49">
        <w:rPr>
          <w:rFonts w:eastAsia="SimSun"/>
          <w:color w:val="000000"/>
          <w:szCs w:val="24"/>
        </w:rPr>
        <w:t xml:space="preserve"> Peng</w:t>
      </w:r>
      <w:r w:rsidR="00D45A55" w:rsidRPr="00410E49">
        <w:rPr>
          <w:rFonts w:eastAsia="SimSun"/>
          <w:color w:val="000000"/>
          <w:szCs w:val="24"/>
        </w:rPr>
        <w:t>,</w:t>
      </w:r>
      <w:r w:rsidR="00AD798E" w:rsidRPr="00410E49">
        <w:rPr>
          <w:rFonts w:eastAsia="SimSun"/>
          <w:color w:val="000000"/>
          <w:szCs w:val="24"/>
        </w:rPr>
        <w:t xml:space="preserve"> 2016</w:t>
      </w:r>
      <w:bookmarkEnd w:id="27"/>
      <w:bookmarkEnd w:id="28"/>
      <w:r w:rsidR="00AD798E" w:rsidRPr="00410E49">
        <w:rPr>
          <w:rFonts w:eastAsia="SimSun"/>
          <w:color w:val="000000"/>
          <w:szCs w:val="24"/>
        </w:rPr>
        <w:t xml:space="preserve">). </w:t>
      </w:r>
      <w:bookmarkStart w:id="29" w:name="OLE_LINK112"/>
      <w:bookmarkStart w:id="30" w:name="OLE_LINK113"/>
      <w:bookmarkEnd w:id="23"/>
      <w:bookmarkEnd w:id="24"/>
      <w:r w:rsidRPr="00410E49">
        <w:rPr>
          <w:rFonts w:eastAsia="TimesNewRomanPSMT"/>
          <w:szCs w:val="24"/>
        </w:rPr>
        <w:t>Under the risky and uncertain environment in emerging economies, MNEs tend to establish informal relationships with local actors (Dorobantu</w:t>
      </w:r>
      <w:r w:rsidR="009C31F3" w:rsidRPr="00410E49">
        <w:rPr>
          <w:rFonts w:eastAsia="TimesNewRomanPSMT"/>
          <w:szCs w:val="24"/>
        </w:rPr>
        <w:t xml:space="preserve"> </w:t>
      </w:r>
      <w:r w:rsidR="00AB55F1" w:rsidRPr="00410E49">
        <w:rPr>
          <w:rFonts w:eastAsia="TimesNewRomanPSMT"/>
          <w:i/>
          <w:szCs w:val="24"/>
        </w:rPr>
        <w:t>et al.</w:t>
      </w:r>
      <w:r w:rsidR="00032F74" w:rsidRPr="00410E49">
        <w:rPr>
          <w:rFonts w:eastAsia="TimesNewRomanPSMT"/>
          <w:szCs w:val="24"/>
        </w:rPr>
        <w:t xml:space="preserve">, </w:t>
      </w:r>
      <w:r w:rsidRPr="00410E49">
        <w:rPr>
          <w:rFonts w:eastAsia="TimesNewRomanPSMT"/>
          <w:szCs w:val="24"/>
        </w:rPr>
        <w:t xml:space="preserve">2017) and use those relations to access resources and avert investment risks (Jiang </w:t>
      </w:r>
      <w:r w:rsidR="00AB55F1" w:rsidRPr="00410E49">
        <w:rPr>
          <w:rFonts w:eastAsia="TimesNewRomanPSMT"/>
          <w:i/>
          <w:szCs w:val="24"/>
        </w:rPr>
        <w:t>et al.</w:t>
      </w:r>
      <w:r w:rsidRPr="00410E49">
        <w:rPr>
          <w:rFonts w:eastAsia="TimesNewRomanPSMT"/>
          <w:szCs w:val="24"/>
        </w:rPr>
        <w:t>, 2021).</w:t>
      </w:r>
      <w:bookmarkEnd w:id="29"/>
      <w:bookmarkEnd w:id="30"/>
      <w:r w:rsidR="00D0440F" w:rsidRPr="00410E49">
        <w:rPr>
          <w:rFonts w:eastAsia="TimesNewRomanPSMT"/>
          <w:szCs w:val="24"/>
        </w:rPr>
        <w:t xml:space="preserve"> </w:t>
      </w:r>
      <w:r w:rsidR="00AD798E" w:rsidRPr="00410E49">
        <w:rPr>
          <w:rFonts w:eastAsia="AdvP4DF60E"/>
          <w:iCs/>
          <w:szCs w:val="24"/>
        </w:rPr>
        <w:t>Bribery</w:t>
      </w:r>
      <w:r w:rsidR="00D0440F" w:rsidRPr="00410E49">
        <w:rPr>
          <w:rFonts w:eastAsia="AdvP4DF60E"/>
          <w:iCs/>
          <w:szCs w:val="24"/>
        </w:rPr>
        <w:t xml:space="preserve"> often serves as the tool for establishing informal </w:t>
      </w:r>
      <w:r w:rsidR="00D0440F" w:rsidRPr="00410E49">
        <w:rPr>
          <w:rFonts w:eastAsia="TimesNewRomanPSMT"/>
          <w:szCs w:val="24"/>
        </w:rPr>
        <w:t xml:space="preserve">relationship </w:t>
      </w:r>
      <w:r w:rsidR="00D0440F" w:rsidRPr="00410E49">
        <w:rPr>
          <w:rFonts w:eastAsia="AdvP4DF60E"/>
          <w:iCs/>
          <w:szCs w:val="24"/>
        </w:rPr>
        <w:t xml:space="preserve">in emerging economies </w:t>
      </w:r>
      <w:r w:rsidR="00AD798E" w:rsidRPr="00410E49">
        <w:rPr>
          <w:rFonts w:eastAsia="AdvP4DF60E"/>
          <w:iCs/>
          <w:szCs w:val="24"/>
        </w:rPr>
        <w:t>where the firm engages in various forms of payments to public officials to “get things done” with regard to governmental or public services, such as customs, taxes, licenses, regulations, and services (</w:t>
      </w:r>
      <w:r w:rsidR="00942F1D" w:rsidRPr="00410E49">
        <w:rPr>
          <w:rFonts w:eastAsia="SimSun"/>
          <w:color w:val="000000"/>
          <w:szCs w:val="24"/>
        </w:rPr>
        <w:t>Chen</w:t>
      </w:r>
      <w:r w:rsidR="00902536" w:rsidRPr="00410E49">
        <w:rPr>
          <w:rFonts w:eastAsia="SimSun"/>
          <w:color w:val="000000"/>
          <w:szCs w:val="24"/>
        </w:rPr>
        <w:t xml:space="preserve"> </w:t>
      </w:r>
      <w:r w:rsidR="00AB55F1" w:rsidRPr="00410E49">
        <w:rPr>
          <w:rFonts w:eastAsia="SimSun"/>
          <w:i/>
          <w:color w:val="000000"/>
          <w:szCs w:val="24"/>
        </w:rPr>
        <w:t>et al.</w:t>
      </w:r>
      <w:r w:rsidR="00775403" w:rsidRPr="00410E49">
        <w:rPr>
          <w:rFonts w:eastAsia="SimSun"/>
          <w:color w:val="000000"/>
          <w:szCs w:val="24"/>
        </w:rPr>
        <w:t>,</w:t>
      </w:r>
      <w:r w:rsidR="00942F1D" w:rsidRPr="00410E49">
        <w:rPr>
          <w:rFonts w:eastAsia="SimSun"/>
          <w:color w:val="000000"/>
          <w:szCs w:val="24"/>
        </w:rPr>
        <w:t xml:space="preserve"> 2008; </w:t>
      </w:r>
      <w:r w:rsidR="00AD798E" w:rsidRPr="00410E49">
        <w:rPr>
          <w:rFonts w:eastAsia="AdvP4DF60E"/>
          <w:iCs/>
          <w:szCs w:val="24"/>
        </w:rPr>
        <w:t>L</w:t>
      </w:r>
      <w:r w:rsidR="00AD798E" w:rsidRPr="00410E49">
        <w:rPr>
          <w:rFonts w:eastAsia="AdvP4DF60E"/>
          <w:iCs/>
          <w:noProof/>
          <w:szCs w:val="24"/>
        </w:rPr>
        <w:t xml:space="preserve">uo </w:t>
      </w:r>
      <w:r w:rsidR="009C31F3" w:rsidRPr="00410E49">
        <w:rPr>
          <w:rFonts w:eastAsia="AdvP4DF60E"/>
          <w:iCs/>
          <w:noProof/>
          <w:szCs w:val="24"/>
        </w:rPr>
        <w:t>and</w:t>
      </w:r>
      <w:r w:rsidR="00AD798E" w:rsidRPr="00410E49">
        <w:rPr>
          <w:rFonts w:eastAsia="AdvP4DF60E"/>
          <w:iCs/>
          <w:noProof/>
          <w:szCs w:val="24"/>
        </w:rPr>
        <w:t xml:space="preserve"> Han, 2009;</w:t>
      </w:r>
      <w:r w:rsidR="00AD798E" w:rsidRPr="00410E49">
        <w:rPr>
          <w:rFonts w:eastAsia="AdvP4DF60E"/>
          <w:iCs/>
          <w:szCs w:val="24"/>
        </w:rPr>
        <w:t xml:space="preserve"> Yi </w:t>
      </w:r>
      <w:r w:rsidR="00AB55F1" w:rsidRPr="00410E49">
        <w:rPr>
          <w:rFonts w:eastAsia="AdvP4DF60E"/>
          <w:i/>
          <w:iCs/>
          <w:szCs w:val="24"/>
        </w:rPr>
        <w:t>et al.</w:t>
      </w:r>
      <w:r w:rsidR="00AD798E" w:rsidRPr="00410E49">
        <w:rPr>
          <w:rFonts w:eastAsia="AdvP4DF60E"/>
          <w:iCs/>
          <w:szCs w:val="24"/>
        </w:rPr>
        <w:t>, 2018).</w:t>
      </w:r>
    </w:p>
    <w:p w14:paraId="75BB7ABF" w14:textId="77777777" w:rsidR="008D7BB4" w:rsidRPr="00410E49" w:rsidRDefault="008D7BB4" w:rsidP="004662F7">
      <w:pPr>
        <w:spacing w:before="0" w:after="0"/>
        <w:jc w:val="both"/>
        <w:rPr>
          <w:rFonts w:eastAsia="AdvP4DF60E"/>
          <w:iCs/>
          <w:szCs w:val="24"/>
        </w:rPr>
      </w:pPr>
    </w:p>
    <w:p w14:paraId="772A92D4" w14:textId="69CD49CB" w:rsidR="00D258C1" w:rsidRPr="00410E49" w:rsidRDefault="00DC57F7" w:rsidP="004662F7">
      <w:pPr>
        <w:spacing w:before="0" w:after="0"/>
        <w:jc w:val="both"/>
        <w:rPr>
          <w:rFonts w:eastAsia="SimSun"/>
          <w:bCs/>
          <w:i/>
          <w:szCs w:val="24"/>
        </w:rPr>
      </w:pPr>
      <w:r w:rsidRPr="00410E49">
        <w:rPr>
          <w:rFonts w:eastAsia="SimSun"/>
          <w:i/>
          <w:color w:val="000000"/>
          <w:szCs w:val="24"/>
        </w:rPr>
        <w:t>2.1</w:t>
      </w:r>
      <w:r w:rsidR="009E697C" w:rsidRPr="00410E49">
        <w:rPr>
          <w:rFonts w:eastAsia="SimSun"/>
          <w:i/>
          <w:color w:val="000000"/>
          <w:szCs w:val="24"/>
        </w:rPr>
        <w:t>.</w:t>
      </w:r>
      <w:r w:rsidRPr="00410E49">
        <w:rPr>
          <w:bCs/>
          <w:i/>
          <w:szCs w:val="24"/>
        </w:rPr>
        <w:t xml:space="preserve"> </w:t>
      </w:r>
      <w:r w:rsidRPr="00410E49">
        <w:rPr>
          <w:rFonts w:eastAsia="SimSun"/>
          <w:i/>
          <w:szCs w:val="24"/>
        </w:rPr>
        <w:t xml:space="preserve">Foreign ownership and bribery intensity: </w:t>
      </w:r>
      <w:r w:rsidRPr="00410E49">
        <w:rPr>
          <w:rFonts w:eastAsia="SimSun"/>
          <w:bCs/>
          <w:i/>
          <w:color w:val="000000"/>
          <w:szCs w:val="24"/>
        </w:rPr>
        <w:t>Resource endowment vs. agency perspectives</w:t>
      </w:r>
    </w:p>
    <w:p w14:paraId="4AB3EAC5" w14:textId="09A7A44E" w:rsidR="00AD798E" w:rsidRPr="00410E49" w:rsidRDefault="00AD798E" w:rsidP="004662F7">
      <w:pPr>
        <w:tabs>
          <w:tab w:val="left" w:pos="645"/>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szCs w:val="24"/>
        </w:rPr>
      </w:pPr>
      <w:bookmarkStart w:id="31" w:name="OLE_LINK118"/>
      <w:bookmarkStart w:id="32" w:name="OLE_LINK119"/>
      <w:r w:rsidRPr="00410E49">
        <w:rPr>
          <w:rFonts w:eastAsia="SimSun"/>
          <w:color w:val="000000"/>
          <w:szCs w:val="24"/>
        </w:rPr>
        <w:t>Prevailing</w:t>
      </w:r>
      <w:bookmarkEnd w:id="31"/>
      <w:bookmarkEnd w:id="32"/>
      <w:r w:rsidRPr="00410E49">
        <w:rPr>
          <w:rFonts w:eastAsia="SimSun"/>
          <w:color w:val="000000"/>
          <w:szCs w:val="24"/>
        </w:rPr>
        <w:t xml:space="preserve"> works have proposed the relationship between foreign ownership associated with MNEs and bribery intensity by either emphasizing the </w:t>
      </w:r>
      <w:bookmarkStart w:id="33" w:name="OLE_LINK127"/>
      <w:bookmarkStart w:id="34" w:name="OLE_LINK130"/>
      <w:r w:rsidRPr="00410E49">
        <w:rPr>
          <w:rFonts w:eastAsia="SimSun"/>
          <w:color w:val="000000"/>
          <w:szCs w:val="24"/>
        </w:rPr>
        <w:t xml:space="preserve">resource endowment </w:t>
      </w:r>
      <w:bookmarkEnd w:id="33"/>
      <w:bookmarkEnd w:id="34"/>
      <w:r w:rsidRPr="00410E49">
        <w:rPr>
          <w:rFonts w:eastAsia="SimSun"/>
          <w:color w:val="000000"/>
          <w:szCs w:val="24"/>
        </w:rPr>
        <w:t xml:space="preserve">aspect of foreign ownership </w:t>
      </w:r>
      <w:r w:rsidRPr="00410E49">
        <w:rPr>
          <w:rFonts w:eastAsia="SimSun"/>
          <w:color w:val="000000"/>
          <w:szCs w:val="24"/>
        </w:rPr>
        <w:lastRenderedPageBreak/>
        <w:t>(Luo</w:t>
      </w:r>
      <w:r w:rsidR="00011424" w:rsidRPr="00410E49">
        <w:rPr>
          <w:rFonts w:eastAsia="SimSun"/>
          <w:color w:val="000000"/>
          <w:szCs w:val="24"/>
        </w:rPr>
        <w:t xml:space="preserve"> </w:t>
      </w:r>
      <w:r w:rsidR="009C31F3" w:rsidRPr="00410E49">
        <w:rPr>
          <w:rFonts w:eastAsia="SimSun"/>
          <w:color w:val="000000"/>
          <w:szCs w:val="24"/>
        </w:rPr>
        <w:t>and</w:t>
      </w:r>
      <w:r w:rsidRPr="00410E49">
        <w:rPr>
          <w:rFonts w:eastAsia="SimSun"/>
          <w:color w:val="000000"/>
          <w:szCs w:val="24"/>
        </w:rPr>
        <w:t xml:space="preserve"> Han, 2009) or the agency relationship between </w:t>
      </w:r>
      <w:r w:rsidR="00017B55" w:rsidRPr="00410E49">
        <w:rPr>
          <w:rFonts w:eastAsia="SimSun"/>
          <w:color w:val="000000"/>
          <w:szCs w:val="24"/>
        </w:rPr>
        <w:t xml:space="preserve">the </w:t>
      </w:r>
      <w:r w:rsidRPr="00410E49">
        <w:rPr>
          <w:rFonts w:eastAsia="SimSun"/>
          <w:color w:val="000000"/>
          <w:szCs w:val="24"/>
        </w:rPr>
        <w:t xml:space="preserve">headquarter of the MNE and foreign subsidiaries (Yi </w:t>
      </w:r>
      <w:r w:rsidR="00AB55F1" w:rsidRPr="00410E49">
        <w:rPr>
          <w:rFonts w:eastAsia="SimSun"/>
          <w:i/>
          <w:color w:val="000000"/>
          <w:szCs w:val="24"/>
        </w:rPr>
        <w:t>et al.</w:t>
      </w:r>
      <w:r w:rsidRPr="00410E49">
        <w:rPr>
          <w:rFonts w:eastAsia="SimSun"/>
          <w:color w:val="000000"/>
          <w:szCs w:val="24"/>
        </w:rPr>
        <w:t>, 2018).</w:t>
      </w:r>
      <w:r w:rsidRPr="00410E49">
        <w:rPr>
          <w:rFonts w:eastAsia="AdvP4DF60E"/>
          <w:iCs/>
          <w:color w:val="000000"/>
          <w:szCs w:val="24"/>
        </w:rPr>
        <w:t xml:space="preserve"> </w:t>
      </w:r>
      <w:r w:rsidR="009E36D7" w:rsidRPr="00410E49">
        <w:rPr>
          <w:rFonts w:eastAsia="SimSun"/>
          <w:color w:val="000000"/>
          <w:szCs w:val="24"/>
        </w:rPr>
        <w:t>The r</w:t>
      </w:r>
      <w:r w:rsidRPr="00410E49">
        <w:rPr>
          <w:rFonts w:eastAsia="SimSun"/>
          <w:color w:val="000000"/>
          <w:szCs w:val="24"/>
        </w:rPr>
        <w:t>esource endowment aspect</w:t>
      </w:r>
      <w:r w:rsidRPr="00410E49">
        <w:rPr>
          <w:rFonts w:eastAsia="SimSun"/>
          <w:szCs w:val="24"/>
        </w:rPr>
        <w:t xml:space="preserve"> invokes resource dependence theory to explain the relationship between foreign ownership and bribery intensity. Resource dependence theory</w:t>
      </w:r>
      <w:r w:rsidRPr="00410E49">
        <w:rPr>
          <w:rFonts w:eastAsia="TimesNewRomanPSMT"/>
          <w:szCs w:val="24"/>
        </w:rPr>
        <w:t xml:space="preserve"> asserts the impact of external resources on organizational outcomes and stresses that an organization can hardly generate all the necessary resources internally (Pfeffer</w:t>
      </w:r>
      <w:r w:rsidR="006C2F33" w:rsidRPr="00410E49">
        <w:rPr>
          <w:rFonts w:eastAsia="TimesNewRomanPSMT"/>
          <w:szCs w:val="24"/>
        </w:rPr>
        <w:t xml:space="preserve"> </w:t>
      </w:r>
      <w:r w:rsidR="009C31F3" w:rsidRPr="00410E49">
        <w:rPr>
          <w:rFonts w:eastAsia="TimesNewRomanPSMT"/>
          <w:szCs w:val="24"/>
        </w:rPr>
        <w:t>and</w:t>
      </w:r>
      <w:r w:rsidRPr="00410E49">
        <w:rPr>
          <w:rFonts w:eastAsia="TimesNewRomanPSMT"/>
          <w:szCs w:val="24"/>
        </w:rPr>
        <w:t xml:space="preserve"> Salancik, 1978).</w:t>
      </w:r>
      <w:r w:rsidRPr="00410E49">
        <w:rPr>
          <w:rFonts w:eastAsia="SimSun"/>
          <w:szCs w:val="24"/>
        </w:rPr>
        <w:t xml:space="preserve"> Central to this theory is the power imbalance and unequal control over resources, which in turn constrain</w:t>
      </w:r>
      <w:r w:rsidRPr="00410E49">
        <w:rPr>
          <w:rFonts w:eastAsia="TimesNewRomanPSMT"/>
          <w:szCs w:val="24"/>
        </w:rPr>
        <w:t xml:space="preserve"> organizational behavior under</w:t>
      </w:r>
      <w:r w:rsidRPr="00410E49">
        <w:rPr>
          <w:rFonts w:eastAsia="SimSun"/>
          <w:szCs w:val="24"/>
        </w:rPr>
        <w:t xml:space="preserve"> </w:t>
      </w:r>
      <w:r w:rsidRPr="00410E49">
        <w:rPr>
          <w:rFonts w:eastAsia="TimesNewRomanPSMT"/>
          <w:szCs w:val="24"/>
        </w:rPr>
        <w:t>a network of interdependencies within the environment</w:t>
      </w:r>
      <w:r w:rsidRPr="00410E49">
        <w:rPr>
          <w:rFonts w:eastAsia="SimSun"/>
          <w:szCs w:val="24"/>
        </w:rPr>
        <w:t xml:space="preserve"> </w:t>
      </w:r>
      <w:r w:rsidRPr="00410E49">
        <w:rPr>
          <w:rFonts w:eastAsia="TimesNewRomanPSMT"/>
          <w:szCs w:val="24"/>
        </w:rPr>
        <w:t>(Hillman</w:t>
      </w:r>
      <w:r w:rsidR="00902536" w:rsidRPr="00410E49">
        <w:rPr>
          <w:rFonts w:eastAsia="SimSun"/>
          <w:szCs w:val="24"/>
        </w:rPr>
        <w:t xml:space="preserve"> </w:t>
      </w:r>
      <w:r w:rsidR="00AB55F1" w:rsidRPr="00410E49">
        <w:rPr>
          <w:rFonts w:eastAsia="SimSun"/>
          <w:i/>
          <w:szCs w:val="24"/>
        </w:rPr>
        <w:t>et al.</w:t>
      </w:r>
      <w:r w:rsidR="00032F74" w:rsidRPr="00410E49">
        <w:rPr>
          <w:rFonts w:eastAsia="SimSun"/>
          <w:szCs w:val="24"/>
        </w:rPr>
        <w:t>,</w:t>
      </w:r>
      <w:r w:rsidRPr="00410E49">
        <w:rPr>
          <w:rFonts w:eastAsia="TimesNewRomanPSMT"/>
          <w:szCs w:val="24"/>
        </w:rPr>
        <w:t xml:space="preserve"> 2009)</w:t>
      </w:r>
      <w:r w:rsidRPr="00410E49">
        <w:rPr>
          <w:rFonts w:eastAsia="SimSun"/>
          <w:szCs w:val="24"/>
        </w:rPr>
        <w:t xml:space="preserve">. </w:t>
      </w:r>
      <w:bookmarkStart w:id="35" w:name="OLE_LINK5"/>
      <w:bookmarkStart w:id="36" w:name="OLE_LINK6"/>
      <w:bookmarkStart w:id="37" w:name="OLE_LINK7"/>
    </w:p>
    <w:p w14:paraId="73427230" w14:textId="4CF4976F" w:rsidR="00AD798E" w:rsidRPr="00410E49" w:rsidRDefault="00AD798E" w:rsidP="00466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TimesNewRomanPSMT"/>
          <w:szCs w:val="24"/>
        </w:rPr>
      </w:pPr>
      <w:r w:rsidRPr="00410E49">
        <w:rPr>
          <w:rFonts w:eastAsia="SimSun"/>
          <w:szCs w:val="24"/>
        </w:rPr>
        <w:tab/>
      </w:r>
      <w:r w:rsidR="009E36D7" w:rsidRPr="00410E49">
        <w:rPr>
          <w:rFonts w:eastAsia="SimSun"/>
          <w:szCs w:val="24"/>
        </w:rPr>
        <w:t>The r</w:t>
      </w:r>
      <w:r w:rsidRPr="00410E49">
        <w:rPr>
          <w:rFonts w:eastAsia="SimSun"/>
          <w:szCs w:val="24"/>
        </w:rPr>
        <w:t xml:space="preserve">esource </w:t>
      </w:r>
      <w:r w:rsidRPr="00410E49">
        <w:rPr>
          <w:rFonts w:eastAsia="SimSun"/>
          <w:color w:val="000000"/>
          <w:szCs w:val="24"/>
        </w:rPr>
        <w:t>endowment aspect</w:t>
      </w:r>
      <w:r w:rsidRPr="00410E49">
        <w:rPr>
          <w:rFonts w:eastAsia="SimSun"/>
          <w:szCs w:val="24"/>
        </w:rPr>
        <w:t xml:space="preserve"> offers an externally focused perspective of </w:t>
      </w:r>
      <w:r w:rsidR="003F0D6A" w:rsidRPr="00410E49">
        <w:rPr>
          <w:rFonts w:eastAsia="SimSun"/>
          <w:szCs w:val="24"/>
        </w:rPr>
        <w:t>bribery</w:t>
      </w:r>
      <w:r w:rsidRPr="00410E49">
        <w:rPr>
          <w:rFonts w:eastAsia="SimSun"/>
          <w:szCs w:val="24"/>
        </w:rPr>
        <w:t xml:space="preserve"> and implies that the crux of corruption among emerging economies is a</w:t>
      </w:r>
      <w:r w:rsidR="00982EDF" w:rsidRPr="00410E49">
        <w:rPr>
          <w:rFonts w:eastAsia="SimSun"/>
          <w:szCs w:val="24"/>
        </w:rPr>
        <w:t>n</w:t>
      </w:r>
      <w:r w:rsidRPr="00410E49">
        <w:rPr>
          <w:rFonts w:eastAsia="SimSun"/>
          <w:szCs w:val="24"/>
        </w:rPr>
        <w:t xml:space="preserve"> MNE’s de</w:t>
      </w:r>
      <w:r w:rsidRPr="00410E49">
        <w:rPr>
          <w:rFonts w:eastAsia="TimesNewRomanPSMT"/>
          <w:szCs w:val="24"/>
        </w:rPr>
        <w:t xml:space="preserve">pendence </w:t>
      </w:r>
      <w:r w:rsidR="009E36D7" w:rsidRPr="00410E49">
        <w:rPr>
          <w:rFonts w:eastAsia="TimesNewRomanPSMT"/>
          <w:szCs w:val="24"/>
        </w:rPr>
        <w:t>on</w:t>
      </w:r>
      <w:r w:rsidRPr="00410E49">
        <w:rPr>
          <w:rFonts w:eastAsia="TimesNewRomanPSMT"/>
          <w:szCs w:val="24"/>
        </w:rPr>
        <w:t xml:space="preserve"> necessary resources in the host markets. The important role that bribery plays is </w:t>
      </w:r>
      <w:r w:rsidRPr="00410E49">
        <w:rPr>
          <w:rFonts w:eastAsia="SimSun"/>
          <w:szCs w:val="24"/>
        </w:rPr>
        <w:t xml:space="preserve">a mechanism for co-opting important external actors, especially government officials, to complement MNEs’ resource dependencies towards the host markets. In other words, </w:t>
      </w:r>
      <w:r w:rsidR="009E36D7" w:rsidRPr="00410E49">
        <w:rPr>
          <w:rFonts w:eastAsia="SimSun"/>
          <w:szCs w:val="24"/>
        </w:rPr>
        <w:t xml:space="preserve">the </w:t>
      </w:r>
      <w:r w:rsidRPr="00410E49">
        <w:rPr>
          <w:rFonts w:eastAsia="SimSun"/>
          <w:szCs w:val="24"/>
        </w:rPr>
        <w:t xml:space="preserve">resource </w:t>
      </w:r>
      <w:r w:rsidRPr="00410E49">
        <w:rPr>
          <w:rFonts w:eastAsia="SimSun"/>
          <w:color w:val="000000"/>
          <w:szCs w:val="24"/>
        </w:rPr>
        <w:t>endowment aspect</w:t>
      </w:r>
      <w:r w:rsidRPr="00410E49">
        <w:rPr>
          <w:rFonts w:eastAsia="SimSun"/>
          <w:szCs w:val="24"/>
        </w:rPr>
        <w:t xml:space="preserve"> </w:t>
      </w:r>
      <w:r w:rsidRPr="00410E49">
        <w:rPr>
          <w:rFonts w:eastAsia="AdvP4DF60E"/>
          <w:color w:val="000000"/>
          <w:szCs w:val="24"/>
        </w:rPr>
        <w:t>proposes that the dependency on the host country’s resource</w:t>
      </w:r>
      <w:r w:rsidR="009E36D7" w:rsidRPr="00410E49">
        <w:rPr>
          <w:rFonts w:eastAsia="AdvP4DF60E"/>
          <w:color w:val="000000"/>
          <w:szCs w:val="24"/>
        </w:rPr>
        <w:t>s</w:t>
      </w:r>
      <w:r w:rsidRPr="00410E49">
        <w:rPr>
          <w:rFonts w:eastAsia="AdvP4DF60E"/>
          <w:color w:val="000000"/>
          <w:szCs w:val="24"/>
        </w:rPr>
        <w:t xml:space="preserve"> and other supports contribute to MNEs’ bribery intensity.</w:t>
      </w:r>
      <w:bookmarkEnd w:id="35"/>
      <w:bookmarkEnd w:id="36"/>
      <w:bookmarkEnd w:id="37"/>
    </w:p>
    <w:p w14:paraId="5723877C" w14:textId="45094845" w:rsidR="00AD798E" w:rsidRPr="00410E49" w:rsidRDefault="00AD798E" w:rsidP="00466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szCs w:val="24"/>
        </w:rPr>
      </w:pPr>
      <w:r w:rsidRPr="00410E49">
        <w:rPr>
          <w:rFonts w:eastAsia="SimSun"/>
          <w:szCs w:val="24"/>
        </w:rPr>
        <w:tab/>
        <w:t>From this perspective, researchers have argued that foreign ownership and MNEs</w:t>
      </w:r>
      <w:r w:rsidR="001A1312" w:rsidRPr="00410E49">
        <w:rPr>
          <w:rFonts w:eastAsia="SimSun"/>
          <w:szCs w:val="24"/>
        </w:rPr>
        <w:t>’ investment</w:t>
      </w:r>
      <w:r w:rsidRPr="00410E49">
        <w:rPr>
          <w:rFonts w:eastAsia="SimSun"/>
          <w:szCs w:val="24"/>
        </w:rPr>
        <w:t xml:space="preserve"> can reduce bribery offering, and to some extent, cure corruption. Luo and Han (2009) argue that MNEs often possess superior technological capabilities, managerial skills</w:t>
      </w:r>
      <w:r w:rsidR="009E36D7" w:rsidRPr="00410E49">
        <w:rPr>
          <w:rFonts w:eastAsia="SimSun"/>
          <w:szCs w:val="24"/>
        </w:rPr>
        <w:t>,</w:t>
      </w:r>
      <w:r w:rsidRPr="00410E49">
        <w:rPr>
          <w:rFonts w:eastAsia="SimSun"/>
          <w:szCs w:val="24"/>
        </w:rPr>
        <w:t xml:space="preserve"> and operational resources. These valuable resources </w:t>
      </w:r>
      <w:r w:rsidRPr="00410E49">
        <w:rPr>
          <w:rFonts w:eastAsia="SimSun"/>
          <w:i/>
          <w:szCs w:val="24"/>
        </w:rPr>
        <w:t>per se</w:t>
      </w:r>
      <w:r w:rsidRPr="00410E49">
        <w:rPr>
          <w:rFonts w:eastAsia="SimSun"/>
          <w:szCs w:val="24"/>
        </w:rPr>
        <w:t xml:space="preserve"> are sufficient to enhance firms’ power. Therefore, firms equipped with stronger resources through foreign ownership will have a reduced tendency to engage in bribery. Furthermore, </w:t>
      </w:r>
      <w:bookmarkStart w:id="38" w:name="OLE_LINK60"/>
      <w:bookmarkStart w:id="39" w:name="OLE_LINK61"/>
      <w:bookmarkStart w:id="40" w:name="OLE_LINK35"/>
      <w:r w:rsidRPr="00410E49">
        <w:rPr>
          <w:rFonts w:eastAsia="SimSun"/>
          <w:szCs w:val="24"/>
        </w:rPr>
        <w:t xml:space="preserve">Kwok and Tadesse (2006) </w:t>
      </w:r>
      <w:bookmarkEnd w:id="38"/>
      <w:bookmarkEnd w:id="39"/>
      <w:r w:rsidRPr="00410E49">
        <w:rPr>
          <w:rFonts w:eastAsia="SimSun"/>
          <w:szCs w:val="24"/>
        </w:rPr>
        <w:t xml:space="preserve">suggest that </w:t>
      </w:r>
      <w:bookmarkEnd w:id="40"/>
      <w:r w:rsidRPr="00410E49">
        <w:rPr>
          <w:rFonts w:eastAsia="SimSun"/>
          <w:szCs w:val="24"/>
        </w:rPr>
        <w:t xml:space="preserve">subsidiaries of MNEs exert regulatory pressure, demonstration effect, and professionalization effect </w:t>
      </w:r>
      <w:r w:rsidR="00017B55" w:rsidRPr="00410E49">
        <w:rPr>
          <w:rFonts w:eastAsia="SimSun"/>
          <w:szCs w:val="24"/>
        </w:rPr>
        <w:t>on</w:t>
      </w:r>
      <w:r w:rsidRPr="00410E49">
        <w:rPr>
          <w:rFonts w:eastAsia="SimSun"/>
          <w:szCs w:val="24"/>
        </w:rPr>
        <w:t xml:space="preserve"> the host </w:t>
      </w:r>
      <w:r w:rsidRPr="00410E49">
        <w:rPr>
          <w:rFonts w:eastAsia="SimSun"/>
          <w:szCs w:val="24"/>
        </w:rPr>
        <w:lastRenderedPageBreak/>
        <w:t>country, which educate</w:t>
      </w:r>
      <w:r w:rsidR="00A45E1C" w:rsidRPr="00410E49">
        <w:rPr>
          <w:rFonts w:eastAsia="SimSun"/>
          <w:szCs w:val="24"/>
        </w:rPr>
        <w:t>s</w:t>
      </w:r>
      <w:r w:rsidRPr="00410E49">
        <w:rPr>
          <w:rFonts w:eastAsia="SimSun"/>
          <w:szCs w:val="24"/>
        </w:rPr>
        <w:t xml:space="preserve"> emerging economies to modify their traditional business practices and hence reduces the level of corruption.</w:t>
      </w:r>
    </w:p>
    <w:p w14:paraId="5A88AA0E" w14:textId="102664E6" w:rsidR="0096775C" w:rsidRPr="00410E49" w:rsidRDefault="00AD798E" w:rsidP="00466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kern w:val="2"/>
          <w:szCs w:val="24"/>
        </w:rPr>
      </w:pPr>
      <w:r w:rsidRPr="00410E49">
        <w:rPr>
          <w:rFonts w:eastAsia="SimSun"/>
          <w:szCs w:val="24"/>
        </w:rPr>
        <w:tab/>
      </w:r>
      <w:r w:rsidR="00A45E1C" w:rsidRPr="00410E49">
        <w:rPr>
          <w:rFonts w:eastAsia="SimSun"/>
          <w:szCs w:val="24"/>
        </w:rPr>
        <w:t xml:space="preserve">The </w:t>
      </w:r>
      <w:r w:rsidR="00A45E1C" w:rsidRPr="00410E49">
        <w:rPr>
          <w:rFonts w:eastAsia="SimSun"/>
          <w:color w:val="000000"/>
          <w:szCs w:val="24"/>
        </w:rPr>
        <w:t>r</w:t>
      </w:r>
      <w:r w:rsidRPr="00410E49">
        <w:rPr>
          <w:rFonts w:eastAsia="SimSun"/>
          <w:color w:val="000000"/>
          <w:szCs w:val="24"/>
        </w:rPr>
        <w:t>esource endowment aspect</w:t>
      </w:r>
      <w:r w:rsidRPr="00410E49">
        <w:rPr>
          <w:rFonts w:eastAsia="SimSun"/>
          <w:szCs w:val="24"/>
        </w:rPr>
        <w:t xml:space="preserve"> of bribery is, however, challenged by the concept of liability of foreignness (Kim, 2019). </w:t>
      </w:r>
      <w:r w:rsidRPr="00410E49">
        <w:rPr>
          <w:rFonts w:eastAsia="SimSun"/>
          <w:kern w:val="2"/>
          <w:szCs w:val="24"/>
        </w:rPr>
        <w:t xml:space="preserve">The liability of foreignness stems from the </w:t>
      </w:r>
      <w:bookmarkStart w:id="41" w:name="OLE_LINK40"/>
      <w:bookmarkStart w:id="42" w:name="OLE_LINK41"/>
      <w:r w:rsidRPr="00410E49">
        <w:rPr>
          <w:rFonts w:eastAsia="SimSun"/>
          <w:noProof/>
          <w:kern w:val="2"/>
          <w:szCs w:val="24"/>
        </w:rPr>
        <w:t>spatial</w:t>
      </w:r>
      <w:r w:rsidRPr="00410E49">
        <w:rPr>
          <w:rFonts w:eastAsia="SimSun"/>
          <w:kern w:val="2"/>
          <w:szCs w:val="24"/>
        </w:rPr>
        <w:t xml:space="preserve"> </w:t>
      </w:r>
      <w:r w:rsidRPr="00410E49">
        <w:rPr>
          <w:rFonts w:eastAsia="SimSun"/>
          <w:noProof/>
          <w:kern w:val="2"/>
          <w:szCs w:val="24"/>
        </w:rPr>
        <w:t>distance</w:t>
      </w:r>
      <w:bookmarkEnd w:id="41"/>
      <w:bookmarkEnd w:id="42"/>
      <w:r w:rsidRPr="00410E49">
        <w:rPr>
          <w:rFonts w:eastAsia="SimSun"/>
          <w:noProof/>
          <w:kern w:val="2"/>
          <w:szCs w:val="24"/>
        </w:rPr>
        <w:t xml:space="preserve"> and psychic</w:t>
      </w:r>
      <w:r w:rsidRPr="00410E49">
        <w:rPr>
          <w:rFonts w:eastAsia="SimSun"/>
          <w:kern w:val="2"/>
          <w:szCs w:val="24"/>
        </w:rPr>
        <w:t xml:space="preserve"> distance between the home </w:t>
      </w:r>
      <w:r w:rsidRPr="00410E49">
        <w:rPr>
          <w:rFonts w:eastAsia="SimSun"/>
          <w:noProof/>
          <w:kern w:val="2"/>
          <w:szCs w:val="24"/>
        </w:rPr>
        <w:t>and</w:t>
      </w:r>
      <w:r w:rsidRPr="00410E49">
        <w:rPr>
          <w:rFonts w:eastAsia="SimSun"/>
          <w:kern w:val="2"/>
          <w:szCs w:val="24"/>
        </w:rPr>
        <w:t xml:space="preserve"> host countries (Johanson</w:t>
      </w:r>
      <w:r w:rsidR="00011424" w:rsidRPr="00410E49">
        <w:rPr>
          <w:rFonts w:eastAsia="SimSun"/>
          <w:kern w:val="2"/>
          <w:szCs w:val="24"/>
        </w:rPr>
        <w:t xml:space="preserve"> </w:t>
      </w:r>
      <w:r w:rsidR="009C31F3" w:rsidRPr="00410E49">
        <w:rPr>
          <w:rFonts w:eastAsia="SimSun"/>
          <w:kern w:val="2"/>
          <w:szCs w:val="24"/>
        </w:rPr>
        <w:t>and</w:t>
      </w:r>
      <w:r w:rsidRPr="00410E49">
        <w:rPr>
          <w:rFonts w:eastAsia="SimSun"/>
          <w:kern w:val="2"/>
          <w:szCs w:val="24"/>
        </w:rPr>
        <w:t xml:space="preserve"> Vahlne</w:t>
      </w:r>
      <w:r w:rsidR="00D27833" w:rsidRPr="00410E49">
        <w:rPr>
          <w:rFonts w:eastAsia="SimSun"/>
          <w:kern w:val="2"/>
          <w:szCs w:val="24"/>
        </w:rPr>
        <w:t>,</w:t>
      </w:r>
      <w:r w:rsidRPr="00410E49">
        <w:rPr>
          <w:rFonts w:eastAsia="SimSun"/>
          <w:kern w:val="2"/>
          <w:szCs w:val="24"/>
        </w:rPr>
        <w:t xml:space="preserve"> 2009). The </w:t>
      </w:r>
      <w:r w:rsidRPr="00410E49">
        <w:rPr>
          <w:rFonts w:eastAsia="SimSun"/>
          <w:noProof/>
          <w:kern w:val="2"/>
          <w:szCs w:val="24"/>
        </w:rPr>
        <w:t>psychic</w:t>
      </w:r>
      <w:r w:rsidRPr="00410E49">
        <w:rPr>
          <w:rFonts w:eastAsia="SimSun"/>
          <w:kern w:val="2"/>
          <w:szCs w:val="24"/>
        </w:rPr>
        <w:t xml:space="preserve"> distance, including cultural and institutional differences, implies </w:t>
      </w:r>
      <w:r w:rsidR="00017B55" w:rsidRPr="00410E49">
        <w:rPr>
          <w:rFonts w:eastAsia="SimSun"/>
          <w:kern w:val="2"/>
          <w:szCs w:val="24"/>
        </w:rPr>
        <w:t xml:space="preserve">a </w:t>
      </w:r>
      <w:r w:rsidRPr="00410E49">
        <w:rPr>
          <w:rFonts w:eastAsia="SimSun"/>
          <w:kern w:val="2"/>
          <w:szCs w:val="24"/>
        </w:rPr>
        <w:t xml:space="preserve">cost increase resulting from a need to adapt to the local context. </w:t>
      </w:r>
      <w:r w:rsidRPr="00410E49">
        <w:rPr>
          <w:rFonts w:eastAsia="SimSun"/>
          <w:szCs w:val="24"/>
        </w:rPr>
        <w:t xml:space="preserve">Though MNEs are well equipped with technological and management know-how and other resources, international expansion </w:t>
      </w:r>
      <w:r w:rsidRPr="00410E49">
        <w:rPr>
          <w:rFonts w:eastAsia="SimSun"/>
          <w:kern w:val="2"/>
          <w:szCs w:val="24"/>
        </w:rPr>
        <w:t xml:space="preserve">inevitably encounters local variations in the globalization process. Bribery may act as a mechanism for MNEs to gain legitimacy with a new set of stakeholders, such as distributors, clients, and local governments </w:t>
      </w:r>
      <w:r w:rsidR="00A45E1C" w:rsidRPr="00410E49">
        <w:rPr>
          <w:rFonts w:eastAsia="SimSun"/>
          <w:kern w:val="2"/>
          <w:szCs w:val="24"/>
        </w:rPr>
        <w:t>to</w:t>
      </w:r>
      <w:r w:rsidRPr="00410E49">
        <w:rPr>
          <w:rFonts w:eastAsia="SimSun"/>
          <w:kern w:val="2"/>
          <w:szCs w:val="24"/>
        </w:rPr>
        <w:t xml:space="preserve"> accelerate the adoption process. </w:t>
      </w:r>
    </w:p>
    <w:p w14:paraId="7E164FCA" w14:textId="5258BEE4" w:rsidR="00AD798E" w:rsidRPr="00410E49" w:rsidRDefault="00AD798E" w:rsidP="00466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color w:val="000000"/>
          <w:szCs w:val="24"/>
        </w:rPr>
      </w:pPr>
      <w:r w:rsidRPr="00410E49">
        <w:rPr>
          <w:rFonts w:eastAsia="SimSun"/>
          <w:szCs w:val="24"/>
        </w:rPr>
        <w:tab/>
        <w:t>Agency theorists</w:t>
      </w:r>
      <w:r w:rsidR="00F600C9" w:rsidRPr="00410E49">
        <w:rPr>
          <w:rFonts w:eastAsia="SimSun"/>
          <w:szCs w:val="24"/>
        </w:rPr>
        <w:t>, on the other hand,</w:t>
      </w:r>
      <w:r w:rsidRPr="00410E49">
        <w:rPr>
          <w:rFonts w:eastAsia="SimSun"/>
          <w:szCs w:val="24"/>
        </w:rPr>
        <w:t xml:space="preserve"> stress the agency relationship between </w:t>
      </w:r>
      <w:r w:rsidR="00F600C9" w:rsidRPr="00410E49">
        <w:rPr>
          <w:rFonts w:eastAsia="SimSun"/>
          <w:szCs w:val="24"/>
        </w:rPr>
        <w:t xml:space="preserve">MNEs’ </w:t>
      </w:r>
      <w:r w:rsidRPr="00410E49">
        <w:rPr>
          <w:rFonts w:eastAsia="SimSun"/>
          <w:szCs w:val="24"/>
        </w:rPr>
        <w:t>headquarters in the home country and foreign subsidiaries in the host country (Kostova</w:t>
      </w:r>
      <w:r w:rsidR="00902536" w:rsidRPr="00410E49">
        <w:rPr>
          <w:rFonts w:eastAsia="SimSun"/>
          <w:szCs w:val="24"/>
        </w:rPr>
        <w:t xml:space="preserve"> </w:t>
      </w:r>
      <w:r w:rsidR="00AB55F1" w:rsidRPr="00410E49">
        <w:rPr>
          <w:rFonts w:eastAsia="SimSun"/>
          <w:i/>
          <w:szCs w:val="24"/>
        </w:rPr>
        <w:t>et al.</w:t>
      </w:r>
      <w:r w:rsidR="00032F74" w:rsidRPr="00410E49">
        <w:rPr>
          <w:rFonts w:eastAsia="SimSun"/>
          <w:szCs w:val="24"/>
        </w:rPr>
        <w:t>,</w:t>
      </w:r>
      <w:r w:rsidRPr="00410E49">
        <w:rPr>
          <w:rFonts w:eastAsia="SimSun"/>
          <w:szCs w:val="24"/>
        </w:rPr>
        <w:t xml:space="preserve"> 201</w:t>
      </w:r>
      <w:r w:rsidR="00FC09D7" w:rsidRPr="00410E49">
        <w:rPr>
          <w:rFonts w:eastAsia="SimSun"/>
          <w:szCs w:val="24"/>
        </w:rPr>
        <w:t>6</w:t>
      </w:r>
      <w:r w:rsidRPr="00410E49">
        <w:rPr>
          <w:rFonts w:eastAsia="SimSun"/>
          <w:szCs w:val="24"/>
        </w:rPr>
        <w:t xml:space="preserve">; Nohria </w:t>
      </w:r>
      <w:r w:rsidR="009C31F3" w:rsidRPr="00410E49">
        <w:rPr>
          <w:rFonts w:eastAsia="SimSun"/>
          <w:szCs w:val="24"/>
        </w:rPr>
        <w:t>and</w:t>
      </w:r>
      <w:r w:rsidRPr="00410E49">
        <w:rPr>
          <w:rFonts w:eastAsia="SimSun"/>
          <w:szCs w:val="24"/>
        </w:rPr>
        <w:t xml:space="preserve"> Ghoshal, 1994). Agency theory views foreign subsidiaries as agents of MNEs’ headquarter and suggests that headquarters act as the principals </w:t>
      </w:r>
      <w:r w:rsidR="00667F58" w:rsidRPr="00410E49">
        <w:rPr>
          <w:rFonts w:eastAsia="SimSun"/>
          <w:szCs w:val="24"/>
        </w:rPr>
        <w:t xml:space="preserve">and </w:t>
      </w:r>
      <w:r w:rsidRPr="00410E49">
        <w:rPr>
          <w:rFonts w:eastAsia="SimSun"/>
          <w:szCs w:val="24"/>
        </w:rPr>
        <w:t>mandate decision-making authority to foreign subsidiaries (</w:t>
      </w:r>
      <w:r w:rsidRPr="00410E49">
        <w:rPr>
          <w:rFonts w:eastAsia="SimSun"/>
          <w:noProof/>
          <w:szCs w:val="24"/>
        </w:rPr>
        <w:t xml:space="preserve">Filatotchev </w:t>
      </w:r>
      <w:r w:rsidR="009C31F3" w:rsidRPr="00410E49">
        <w:rPr>
          <w:rFonts w:eastAsia="SimSun"/>
          <w:noProof/>
          <w:szCs w:val="24"/>
        </w:rPr>
        <w:t>and</w:t>
      </w:r>
      <w:r w:rsidRPr="00410E49">
        <w:rPr>
          <w:rFonts w:eastAsia="SimSun"/>
          <w:noProof/>
          <w:szCs w:val="24"/>
        </w:rPr>
        <w:t xml:space="preserve"> Wright, 2011</w:t>
      </w:r>
      <w:r w:rsidRPr="00410E49">
        <w:rPr>
          <w:rFonts w:eastAsia="SimSun"/>
          <w:szCs w:val="24"/>
        </w:rPr>
        <w:t xml:space="preserve">). Such </w:t>
      </w:r>
      <w:r w:rsidR="00017B55" w:rsidRPr="00410E49">
        <w:rPr>
          <w:rFonts w:eastAsia="SimSun"/>
          <w:szCs w:val="24"/>
        </w:rPr>
        <w:t xml:space="preserve">a </w:t>
      </w:r>
      <w:r w:rsidRPr="00410E49">
        <w:rPr>
          <w:rFonts w:eastAsia="SimSun"/>
          <w:szCs w:val="24"/>
        </w:rPr>
        <w:t xml:space="preserve">mandate is essential of an agency nature because the desires and motivations of both parties often conflict resulting in foreign subsidiaries not always behaving in the best interest of the headquarters (Hoenen </w:t>
      </w:r>
      <w:r w:rsidR="009C31F3" w:rsidRPr="00410E49">
        <w:rPr>
          <w:rFonts w:eastAsia="SimSun"/>
          <w:szCs w:val="24"/>
        </w:rPr>
        <w:t>and</w:t>
      </w:r>
      <w:r w:rsidRPr="00410E49">
        <w:rPr>
          <w:rFonts w:eastAsia="SimSun"/>
          <w:szCs w:val="24"/>
        </w:rPr>
        <w:t xml:space="preserve"> Kostova, 2015). </w:t>
      </w:r>
      <w:r w:rsidRPr="00410E49">
        <w:rPr>
          <w:rFonts w:eastAsia="SimSun"/>
          <w:color w:val="000000"/>
          <w:szCs w:val="24"/>
        </w:rPr>
        <w:t>Headquarters and subsidiaries are disaggregated entities</w:t>
      </w:r>
      <w:r w:rsidR="007C4CAC" w:rsidRPr="00410E49">
        <w:rPr>
          <w:rFonts w:eastAsia="SimSun"/>
          <w:color w:val="000000"/>
          <w:szCs w:val="24"/>
        </w:rPr>
        <w:t xml:space="preserve"> (</w:t>
      </w:r>
      <w:r w:rsidR="007C4CAC" w:rsidRPr="00410E49">
        <w:rPr>
          <w:rFonts w:eastAsia="SimSun"/>
          <w:color w:val="141413"/>
          <w:szCs w:val="24"/>
        </w:rPr>
        <w:t>Steinberg</w:t>
      </w:r>
      <w:r w:rsidR="00011424" w:rsidRPr="00410E49">
        <w:rPr>
          <w:rFonts w:eastAsia="SimSun"/>
          <w:color w:val="141413"/>
          <w:szCs w:val="24"/>
        </w:rPr>
        <w:t xml:space="preserve"> </w:t>
      </w:r>
      <w:r w:rsidR="009C31F3" w:rsidRPr="00410E49">
        <w:rPr>
          <w:rFonts w:eastAsia="SimSun"/>
          <w:color w:val="141413"/>
          <w:szCs w:val="24"/>
        </w:rPr>
        <w:t>and</w:t>
      </w:r>
      <w:r w:rsidR="007C4CAC" w:rsidRPr="00410E49">
        <w:rPr>
          <w:rFonts w:eastAsia="SimSun"/>
          <w:color w:val="141413"/>
          <w:szCs w:val="24"/>
        </w:rPr>
        <w:t xml:space="preserve"> Kunisch, 2016)</w:t>
      </w:r>
      <w:r w:rsidRPr="00410E49">
        <w:rPr>
          <w:rFonts w:eastAsia="SimSun"/>
          <w:color w:val="000000"/>
          <w:szCs w:val="24"/>
        </w:rPr>
        <w:t>. Although headquarters have a dominant influence on a subsidiary’s operations and its strategy within the MNE’s global production network (</w:t>
      </w:r>
      <w:r w:rsidRPr="00410E49">
        <w:rPr>
          <w:rFonts w:eastAsia="SimSun"/>
          <w:noProof/>
          <w:color w:val="000000"/>
          <w:szCs w:val="24"/>
        </w:rPr>
        <w:t xml:space="preserve">Filatotchev </w:t>
      </w:r>
      <w:r w:rsidR="009C31F3" w:rsidRPr="00410E49">
        <w:rPr>
          <w:rFonts w:eastAsia="SimSun"/>
          <w:noProof/>
          <w:color w:val="000000"/>
          <w:szCs w:val="24"/>
        </w:rPr>
        <w:t>and</w:t>
      </w:r>
      <w:r w:rsidRPr="00410E49">
        <w:rPr>
          <w:rFonts w:eastAsia="SimSun"/>
          <w:noProof/>
          <w:color w:val="000000"/>
          <w:szCs w:val="24"/>
        </w:rPr>
        <w:t xml:space="preserve"> Wright, 2011), </w:t>
      </w:r>
      <w:r w:rsidRPr="00410E49">
        <w:rPr>
          <w:rFonts w:eastAsia="SimSun"/>
          <w:color w:val="000000"/>
          <w:szCs w:val="24"/>
        </w:rPr>
        <w:t>t</w:t>
      </w:r>
      <w:bookmarkStart w:id="43" w:name="OLE_LINK139"/>
      <w:bookmarkStart w:id="44" w:name="OLE_LINK140"/>
      <w:r w:rsidRPr="00410E49">
        <w:rPr>
          <w:rFonts w:eastAsia="SimSun"/>
          <w:color w:val="000000"/>
          <w:szCs w:val="24"/>
        </w:rPr>
        <w:t>he subsidiary may fight for operation autonomy as the parental objectives and decision</w:t>
      </w:r>
      <w:r w:rsidR="00A45E1C" w:rsidRPr="00410E49">
        <w:rPr>
          <w:rFonts w:eastAsia="SimSun"/>
          <w:color w:val="000000"/>
          <w:szCs w:val="24"/>
        </w:rPr>
        <w:t>s</w:t>
      </w:r>
      <w:r w:rsidRPr="00410E49">
        <w:rPr>
          <w:rFonts w:eastAsia="SimSun"/>
          <w:color w:val="000000"/>
          <w:szCs w:val="24"/>
        </w:rPr>
        <w:t xml:space="preserve"> are suboptimal in local contexts</w:t>
      </w:r>
      <w:bookmarkEnd w:id="43"/>
      <w:bookmarkEnd w:id="44"/>
      <w:r w:rsidRPr="00410E49">
        <w:rPr>
          <w:rFonts w:eastAsia="SimSun"/>
          <w:color w:val="000000"/>
          <w:szCs w:val="24"/>
        </w:rPr>
        <w:t xml:space="preserve"> (</w:t>
      </w:r>
      <w:bookmarkStart w:id="45" w:name="OLE_LINK137"/>
      <w:bookmarkStart w:id="46" w:name="OLE_LINK138"/>
      <w:r w:rsidR="002C0596" w:rsidRPr="00410E49">
        <w:rPr>
          <w:rFonts w:eastAsia="SimSun"/>
          <w:color w:val="000000"/>
          <w:szCs w:val="24"/>
        </w:rPr>
        <w:t>K</w:t>
      </w:r>
      <w:r w:rsidR="002C0596" w:rsidRPr="00410E49">
        <w:rPr>
          <w:szCs w:val="24"/>
        </w:rPr>
        <w:t>ostova</w:t>
      </w:r>
      <w:r w:rsidR="00CE7AD3" w:rsidRPr="00410E49">
        <w:rPr>
          <w:szCs w:val="24"/>
        </w:rPr>
        <w:t xml:space="preserve"> </w:t>
      </w:r>
      <w:r w:rsidR="00AB55F1" w:rsidRPr="00410E49">
        <w:rPr>
          <w:i/>
          <w:szCs w:val="24"/>
        </w:rPr>
        <w:t>et al.</w:t>
      </w:r>
      <w:r w:rsidR="002C0596" w:rsidRPr="00410E49">
        <w:rPr>
          <w:szCs w:val="24"/>
        </w:rPr>
        <w:t>, 2016)</w:t>
      </w:r>
      <w:bookmarkEnd w:id="45"/>
      <w:bookmarkEnd w:id="46"/>
      <w:r w:rsidRPr="00410E49">
        <w:rPr>
          <w:rFonts w:eastAsia="SimSun"/>
          <w:color w:val="000000"/>
          <w:szCs w:val="24"/>
        </w:rPr>
        <w:t>.</w:t>
      </w:r>
      <w:r w:rsidRPr="00410E49">
        <w:rPr>
          <w:rFonts w:eastAsia="SimSun"/>
          <w:color w:val="FF0000"/>
          <w:szCs w:val="24"/>
        </w:rPr>
        <w:t xml:space="preserve"> </w:t>
      </w:r>
      <w:r w:rsidRPr="00410E49">
        <w:rPr>
          <w:rFonts w:eastAsia="SimSun"/>
          <w:szCs w:val="24"/>
        </w:rPr>
        <w:t xml:space="preserve">Furthermore, it may be particularly difficult to motivate </w:t>
      </w:r>
      <w:r w:rsidRPr="00410E49">
        <w:rPr>
          <w:rFonts w:eastAsia="SimSun"/>
          <w:color w:val="000000"/>
          <w:szCs w:val="24"/>
        </w:rPr>
        <w:t xml:space="preserve">top </w:t>
      </w:r>
      <w:r w:rsidRPr="00410E49">
        <w:rPr>
          <w:rFonts w:eastAsia="SimSun"/>
          <w:color w:val="000000"/>
          <w:szCs w:val="24"/>
        </w:rPr>
        <w:lastRenderedPageBreak/>
        <w:t>managers of foreign subsidiaries</w:t>
      </w:r>
      <w:r w:rsidRPr="00410E49">
        <w:rPr>
          <w:rFonts w:eastAsia="SimSun"/>
          <w:szCs w:val="24"/>
        </w:rPr>
        <w:t xml:space="preserve"> in different countries to </w:t>
      </w:r>
      <w:bookmarkStart w:id="47" w:name="OLE_LINK145"/>
      <w:bookmarkStart w:id="48" w:name="OLE_LINK146"/>
      <w:r w:rsidRPr="00410E49">
        <w:rPr>
          <w:rFonts w:eastAsia="SimSun"/>
          <w:szCs w:val="24"/>
        </w:rPr>
        <w:t xml:space="preserve">diligently </w:t>
      </w:r>
      <w:r w:rsidRPr="00410E49">
        <w:rPr>
          <w:rFonts w:eastAsia="SimSun"/>
          <w:color w:val="000000"/>
          <w:szCs w:val="24"/>
        </w:rPr>
        <w:t>embrace corporate goals</w:t>
      </w:r>
      <w:r w:rsidRPr="00410E49">
        <w:rPr>
          <w:rFonts w:eastAsia="SimSun"/>
          <w:szCs w:val="24"/>
        </w:rPr>
        <w:t xml:space="preserve"> and pursue the interests </w:t>
      </w:r>
      <w:bookmarkEnd w:id="47"/>
      <w:bookmarkEnd w:id="48"/>
      <w:r w:rsidRPr="00410E49">
        <w:rPr>
          <w:rFonts w:eastAsia="SimSun"/>
          <w:szCs w:val="24"/>
        </w:rPr>
        <w:t xml:space="preserve">of the MNEs as a whole </w:t>
      </w:r>
      <w:r w:rsidRPr="00410E49">
        <w:rPr>
          <w:rFonts w:eastAsia="SimSun"/>
          <w:color w:val="000000"/>
          <w:szCs w:val="24"/>
        </w:rPr>
        <w:t>(</w:t>
      </w:r>
      <w:r w:rsidR="00CE7AD3" w:rsidRPr="00410E49">
        <w:rPr>
          <w:rFonts w:eastAsia="SimSun"/>
          <w:szCs w:val="24"/>
        </w:rPr>
        <w:t xml:space="preserve">Roth </w:t>
      </w:r>
      <w:r w:rsidR="009C31F3" w:rsidRPr="00410E49">
        <w:rPr>
          <w:rFonts w:eastAsia="SimSun"/>
          <w:szCs w:val="24"/>
        </w:rPr>
        <w:t>and</w:t>
      </w:r>
      <w:r w:rsidR="00CE7AD3" w:rsidRPr="00410E49">
        <w:rPr>
          <w:rFonts w:eastAsia="SimSun"/>
          <w:szCs w:val="24"/>
        </w:rPr>
        <w:t xml:space="preserve"> O’Donnell, 1996</w:t>
      </w:r>
      <w:r w:rsidRPr="00410E49">
        <w:rPr>
          <w:rFonts w:eastAsia="SimSun"/>
          <w:color w:val="000000"/>
          <w:szCs w:val="24"/>
        </w:rPr>
        <w:t xml:space="preserve">). </w:t>
      </w:r>
      <w:r w:rsidRPr="00410E49">
        <w:rPr>
          <w:rFonts w:eastAsia="SimSun"/>
          <w:szCs w:val="24"/>
        </w:rPr>
        <w:t xml:space="preserve">The inherent organizational complexity and geographic dispersion of the MNEs’ activities exacerbate the monitoring costs (Buckley </w:t>
      </w:r>
      <w:r w:rsidR="009C31F3" w:rsidRPr="00410E49">
        <w:rPr>
          <w:rFonts w:eastAsia="SimSun"/>
          <w:szCs w:val="24"/>
        </w:rPr>
        <w:t>and</w:t>
      </w:r>
      <w:r w:rsidRPr="00410E49">
        <w:rPr>
          <w:rFonts w:eastAsia="SimSun"/>
          <w:szCs w:val="24"/>
        </w:rPr>
        <w:t xml:space="preserve"> Strange, 2011). In other words, MNEs’ headquarters are unable to fully observe whether the subsidiary properly exercises the delegated authority due to the spatial distance</w:t>
      </w:r>
      <w:r w:rsidR="004E4AFD" w:rsidRPr="00410E49">
        <w:rPr>
          <w:rFonts w:eastAsia="SimSun"/>
          <w:szCs w:val="24"/>
        </w:rPr>
        <w:t xml:space="preserve"> and</w:t>
      </w:r>
      <w:r w:rsidRPr="00410E49">
        <w:rPr>
          <w:rFonts w:eastAsia="SimSun"/>
          <w:szCs w:val="24"/>
        </w:rPr>
        <w:t xml:space="preserve"> cultural variations (Meyer</w:t>
      </w:r>
      <w:r w:rsidR="00902536" w:rsidRPr="00410E49">
        <w:rPr>
          <w:rFonts w:eastAsia="SimSun"/>
          <w:szCs w:val="24"/>
        </w:rPr>
        <w:t xml:space="preserve"> </w:t>
      </w:r>
      <w:r w:rsidR="00AB55F1" w:rsidRPr="00410E49">
        <w:rPr>
          <w:rFonts w:eastAsia="SimSun"/>
          <w:i/>
          <w:szCs w:val="24"/>
        </w:rPr>
        <w:t>et al.</w:t>
      </w:r>
      <w:r w:rsidR="00032F74" w:rsidRPr="00410E49">
        <w:rPr>
          <w:rFonts w:eastAsia="SimSun"/>
          <w:szCs w:val="24"/>
        </w:rPr>
        <w:t>,</w:t>
      </w:r>
      <w:r w:rsidRPr="00410E49">
        <w:rPr>
          <w:rFonts w:eastAsia="SimSun"/>
          <w:szCs w:val="24"/>
        </w:rPr>
        <w:t xml:space="preserve"> 2020).</w:t>
      </w:r>
    </w:p>
    <w:p w14:paraId="2B2FA069" w14:textId="6E8D8B1F" w:rsidR="0006230E" w:rsidRPr="00410E49" w:rsidRDefault="00AD798E" w:rsidP="00466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color w:val="000000"/>
          <w:szCs w:val="24"/>
        </w:rPr>
      </w:pPr>
      <w:r w:rsidRPr="00410E49">
        <w:rPr>
          <w:rFonts w:eastAsia="SimSun"/>
          <w:szCs w:val="24"/>
        </w:rPr>
        <w:tab/>
      </w:r>
      <w:r w:rsidRPr="00410E49">
        <w:rPr>
          <w:rFonts w:eastAsia="SimSun"/>
          <w:color w:val="000000"/>
          <w:szCs w:val="24"/>
        </w:rPr>
        <w:t xml:space="preserve">From </w:t>
      </w:r>
      <w:r w:rsidR="00A45E1C" w:rsidRPr="00410E49">
        <w:rPr>
          <w:rFonts w:eastAsia="SimSun"/>
          <w:color w:val="000000"/>
          <w:szCs w:val="24"/>
        </w:rPr>
        <w:t xml:space="preserve">an </w:t>
      </w:r>
      <w:r w:rsidRPr="00410E49">
        <w:rPr>
          <w:rFonts w:eastAsia="SimSun"/>
          <w:color w:val="000000"/>
          <w:szCs w:val="24"/>
        </w:rPr>
        <w:t>agency theory perspective, bribery thus can be attributed to the conflicting interests and problem of monitoring between the headquarters and foreign subsidiaries (</w:t>
      </w:r>
      <w:bookmarkStart w:id="49" w:name="OLE_LINK158"/>
      <w:bookmarkStart w:id="50" w:name="OLE_LINK159"/>
      <w:bookmarkStart w:id="51" w:name="OLE_LINK160"/>
      <w:r w:rsidRPr="00410E49">
        <w:rPr>
          <w:rFonts w:eastAsia="SimSun"/>
          <w:color w:val="000000"/>
          <w:szCs w:val="24"/>
        </w:rPr>
        <w:t>Cuervo-Cazurra</w:t>
      </w:r>
      <w:r w:rsidR="00953E7C" w:rsidRPr="00410E49">
        <w:rPr>
          <w:rFonts w:eastAsia="SimSun"/>
          <w:color w:val="000000"/>
          <w:szCs w:val="24"/>
        </w:rPr>
        <w:t>,</w:t>
      </w:r>
      <w:r w:rsidRPr="00410E49">
        <w:rPr>
          <w:rFonts w:eastAsia="SimSun"/>
          <w:color w:val="000000"/>
          <w:szCs w:val="24"/>
        </w:rPr>
        <w:t xml:space="preserve"> 2016</w:t>
      </w:r>
      <w:bookmarkEnd w:id="49"/>
      <w:bookmarkEnd w:id="50"/>
      <w:bookmarkEnd w:id="51"/>
      <w:r w:rsidRPr="00410E49">
        <w:rPr>
          <w:rFonts w:eastAsia="SimSun"/>
          <w:color w:val="000000"/>
          <w:szCs w:val="24"/>
        </w:rPr>
        <w:t xml:space="preserve">). Managers of foreign subsidiaries are normally evaluated based on short-term firm performance and are likely to be replaced if they do not produce a satisfactory delivery (Chen </w:t>
      </w:r>
      <w:r w:rsidR="00AB55F1" w:rsidRPr="00410E49">
        <w:rPr>
          <w:rFonts w:eastAsia="SimSun"/>
          <w:i/>
          <w:color w:val="000000"/>
          <w:szCs w:val="24"/>
        </w:rPr>
        <w:t>et al.</w:t>
      </w:r>
      <w:r w:rsidRPr="00410E49">
        <w:rPr>
          <w:rFonts w:eastAsia="SimSun"/>
          <w:color w:val="000000"/>
          <w:szCs w:val="24"/>
        </w:rPr>
        <w:t>, 2015). Thus, it may be expected that the management can hardly behave altruistically and will favor the perceived interests of their national subsidiary in a short period of time (</w:t>
      </w:r>
      <w:r w:rsidRPr="00410E49">
        <w:rPr>
          <w:rFonts w:eastAsia="SimSun"/>
          <w:noProof/>
          <w:color w:val="000000"/>
          <w:szCs w:val="24"/>
        </w:rPr>
        <w:t>Filatotchev</w:t>
      </w:r>
      <w:r w:rsidR="006C2F33" w:rsidRPr="00410E49">
        <w:rPr>
          <w:rFonts w:eastAsia="SimSun"/>
          <w:noProof/>
          <w:color w:val="000000"/>
          <w:szCs w:val="24"/>
        </w:rPr>
        <w:t xml:space="preserve"> </w:t>
      </w:r>
      <w:r w:rsidR="009C31F3" w:rsidRPr="00410E49">
        <w:rPr>
          <w:rFonts w:eastAsia="SimSun"/>
          <w:noProof/>
          <w:color w:val="000000"/>
          <w:szCs w:val="24"/>
        </w:rPr>
        <w:t>and</w:t>
      </w:r>
      <w:r w:rsidRPr="00410E49">
        <w:rPr>
          <w:rFonts w:eastAsia="SimSun"/>
          <w:noProof/>
          <w:color w:val="000000"/>
          <w:szCs w:val="24"/>
        </w:rPr>
        <w:t xml:space="preserve"> Wright, 2011). </w:t>
      </w:r>
      <w:r w:rsidRPr="00410E49">
        <w:rPr>
          <w:rFonts w:eastAsia="SimSun"/>
          <w:color w:val="000000"/>
          <w:szCs w:val="24"/>
        </w:rPr>
        <w:t>Engaging in bribery can help the foreign subsidiaries to accelerate network building, gain competing financial capital, obtain appropriate policy information, and avoid cumbersome bureaucracy (</w:t>
      </w:r>
      <w:r w:rsidR="006D24C8" w:rsidRPr="00410E49">
        <w:rPr>
          <w:rFonts w:eastAsia="SimSun"/>
          <w:color w:val="000000"/>
          <w:szCs w:val="24"/>
        </w:rPr>
        <w:t>Cuervo-Cazurra, 2006</w:t>
      </w:r>
      <w:r w:rsidRPr="00410E49">
        <w:rPr>
          <w:rFonts w:eastAsia="SimSun"/>
          <w:color w:val="000000"/>
          <w:szCs w:val="24"/>
        </w:rPr>
        <w:t>), which, in turn, enhance</w:t>
      </w:r>
      <w:r w:rsidR="00017B55" w:rsidRPr="00410E49">
        <w:rPr>
          <w:rFonts w:eastAsia="SimSun"/>
          <w:color w:val="000000"/>
          <w:szCs w:val="24"/>
        </w:rPr>
        <w:t>s</w:t>
      </w:r>
      <w:r w:rsidRPr="00410E49">
        <w:rPr>
          <w:rFonts w:eastAsia="SimSun"/>
          <w:color w:val="000000"/>
          <w:szCs w:val="24"/>
        </w:rPr>
        <w:t xml:space="preserve"> performance and reduce</w:t>
      </w:r>
      <w:r w:rsidR="00667F58" w:rsidRPr="00410E49">
        <w:rPr>
          <w:rFonts w:eastAsia="SimSun"/>
          <w:color w:val="000000"/>
          <w:szCs w:val="24"/>
        </w:rPr>
        <w:t>s</w:t>
      </w:r>
      <w:r w:rsidRPr="00410E49">
        <w:rPr>
          <w:rFonts w:eastAsia="SimSun"/>
          <w:color w:val="000000"/>
          <w:szCs w:val="24"/>
        </w:rPr>
        <w:t xml:space="preserve"> managers’ employment risk (Jeong</w:t>
      </w:r>
      <w:r w:rsidR="00011424" w:rsidRPr="00410E49">
        <w:rPr>
          <w:rFonts w:eastAsia="SimSun"/>
          <w:color w:val="000000"/>
          <w:szCs w:val="24"/>
        </w:rPr>
        <w:t xml:space="preserve"> </w:t>
      </w:r>
      <w:r w:rsidR="009C31F3" w:rsidRPr="00410E49">
        <w:rPr>
          <w:rFonts w:eastAsia="SimSun"/>
          <w:color w:val="000000"/>
          <w:szCs w:val="24"/>
        </w:rPr>
        <w:t>and</w:t>
      </w:r>
      <w:r w:rsidRPr="00410E49">
        <w:rPr>
          <w:rFonts w:eastAsia="SimSun"/>
          <w:color w:val="000000"/>
          <w:szCs w:val="24"/>
        </w:rPr>
        <w:t xml:space="preserve"> Wiener, 2012). </w:t>
      </w:r>
    </w:p>
    <w:p w14:paraId="4E1BADCF" w14:textId="534C5893" w:rsidR="00AD798E" w:rsidRPr="00410E49" w:rsidRDefault="0006230E" w:rsidP="004662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color w:val="000000"/>
          <w:szCs w:val="24"/>
        </w:rPr>
      </w:pPr>
      <w:r w:rsidRPr="00410E49">
        <w:rPr>
          <w:rFonts w:eastAsia="SimSun"/>
          <w:color w:val="000000"/>
          <w:szCs w:val="24"/>
        </w:rPr>
        <w:tab/>
      </w:r>
      <w:r w:rsidR="00AD798E" w:rsidRPr="00410E49">
        <w:rPr>
          <w:rFonts w:eastAsia="SimSun"/>
          <w:color w:val="000000"/>
          <w:szCs w:val="24"/>
        </w:rPr>
        <w:t>Based on the above discussion, we argue that bribery offering is likely to be conducted by self-interested foreign subsidiaries who tend to serve their own objectives at the expense of MNEs’ headquarters reputation and long-term performance. Therefore, we adopt the agency aspect and offer the following hypotheses</w:t>
      </w:r>
      <w:r w:rsidR="00AD798E" w:rsidRPr="00410E49">
        <w:rPr>
          <w:rFonts w:eastAsia="SimSun"/>
          <w:szCs w:val="24"/>
        </w:rPr>
        <w:t>:</w:t>
      </w:r>
    </w:p>
    <w:p w14:paraId="16E7BC9D" w14:textId="5CE5AA77" w:rsidR="00AD798E" w:rsidRPr="00410E49" w:rsidRDefault="009262B8" w:rsidP="004662F7">
      <w:pPr>
        <w:spacing w:before="0" w:after="0"/>
        <w:jc w:val="both"/>
        <w:rPr>
          <w:rFonts w:eastAsia="SimSun"/>
          <w:bCs/>
          <w:szCs w:val="24"/>
        </w:rPr>
      </w:pPr>
      <w:r w:rsidRPr="00410E49">
        <w:rPr>
          <w:rFonts w:eastAsia="SimSun"/>
          <w:b/>
          <w:bCs/>
          <w:szCs w:val="24"/>
        </w:rPr>
        <w:t xml:space="preserve">Hypothesis </w:t>
      </w:r>
      <w:r w:rsidR="004662F7" w:rsidRPr="00410E49">
        <w:rPr>
          <w:rFonts w:eastAsia="SimSun"/>
          <w:b/>
          <w:bCs/>
          <w:szCs w:val="24"/>
        </w:rPr>
        <w:t xml:space="preserve">1 </w:t>
      </w:r>
      <w:r w:rsidRPr="00410E49">
        <w:rPr>
          <w:rFonts w:eastAsia="SimSun"/>
          <w:b/>
          <w:bCs/>
          <w:szCs w:val="24"/>
        </w:rPr>
        <w:t>(H1)</w:t>
      </w:r>
      <w:r w:rsidR="00F42564" w:rsidRPr="00410E49">
        <w:rPr>
          <w:rFonts w:eastAsia="SimSun"/>
          <w:b/>
          <w:bCs/>
          <w:szCs w:val="24"/>
        </w:rPr>
        <w:t>:</w:t>
      </w:r>
      <w:r w:rsidR="00AD798E" w:rsidRPr="00410E49">
        <w:rPr>
          <w:rFonts w:eastAsia="AdvP4DF60E"/>
          <w:bCs/>
          <w:szCs w:val="24"/>
        </w:rPr>
        <w:t xml:space="preserve"> There is a positive relationship between foreign ownership and bribery intensity.</w:t>
      </w:r>
    </w:p>
    <w:bookmarkEnd w:id="21"/>
    <w:bookmarkEnd w:id="22"/>
    <w:p w14:paraId="7013B017" w14:textId="77777777" w:rsidR="0006230E" w:rsidRPr="00410E49" w:rsidRDefault="0006230E" w:rsidP="004662F7">
      <w:pPr>
        <w:spacing w:before="0" w:after="0"/>
        <w:jc w:val="both"/>
        <w:rPr>
          <w:rFonts w:eastAsia="SimSun"/>
          <w:b/>
          <w:szCs w:val="24"/>
        </w:rPr>
      </w:pPr>
    </w:p>
    <w:p w14:paraId="4551A9D5" w14:textId="7F632031" w:rsidR="00870C1A" w:rsidRPr="00410E49" w:rsidRDefault="00870C1A" w:rsidP="004662F7">
      <w:pPr>
        <w:spacing w:before="0" w:after="0"/>
        <w:jc w:val="both"/>
        <w:rPr>
          <w:rFonts w:eastAsia="SimSun"/>
          <w:i/>
          <w:szCs w:val="24"/>
        </w:rPr>
      </w:pPr>
      <w:r w:rsidRPr="00410E49">
        <w:rPr>
          <w:rFonts w:eastAsia="SimSun"/>
          <w:i/>
          <w:szCs w:val="24"/>
        </w:rPr>
        <w:lastRenderedPageBreak/>
        <w:t>2.2</w:t>
      </w:r>
      <w:r w:rsidR="009E697C" w:rsidRPr="00410E49">
        <w:rPr>
          <w:rFonts w:eastAsia="SimSun"/>
          <w:i/>
          <w:szCs w:val="24"/>
        </w:rPr>
        <w:t>.</w:t>
      </w:r>
      <w:r w:rsidRPr="00410E49">
        <w:rPr>
          <w:bCs/>
          <w:i/>
          <w:szCs w:val="24"/>
        </w:rPr>
        <w:t xml:space="preserve"> </w:t>
      </w:r>
      <w:r w:rsidR="00AD798E" w:rsidRPr="00410E49">
        <w:rPr>
          <w:rFonts w:eastAsia="SimSun"/>
          <w:i/>
          <w:szCs w:val="24"/>
        </w:rPr>
        <w:t xml:space="preserve">The </w:t>
      </w:r>
      <w:r w:rsidR="00DC57F7" w:rsidRPr="00410E49">
        <w:rPr>
          <w:rFonts w:eastAsia="SimSun"/>
          <w:i/>
          <w:szCs w:val="24"/>
        </w:rPr>
        <w:t>m</w:t>
      </w:r>
      <w:r w:rsidR="00AD798E" w:rsidRPr="00410E49">
        <w:rPr>
          <w:rFonts w:eastAsia="SimSun"/>
          <w:i/>
          <w:szCs w:val="24"/>
        </w:rPr>
        <w:t xml:space="preserve">oderating </w:t>
      </w:r>
      <w:r w:rsidR="00DC57F7" w:rsidRPr="00410E49">
        <w:rPr>
          <w:rFonts w:eastAsia="SimSun"/>
          <w:i/>
          <w:szCs w:val="24"/>
        </w:rPr>
        <w:t>r</w:t>
      </w:r>
      <w:r w:rsidR="00AD798E" w:rsidRPr="00410E49">
        <w:rPr>
          <w:rFonts w:eastAsia="SimSun"/>
          <w:i/>
          <w:szCs w:val="24"/>
        </w:rPr>
        <w:t xml:space="preserve">ole of </w:t>
      </w:r>
      <w:r w:rsidR="00DC57F7" w:rsidRPr="00410E49">
        <w:rPr>
          <w:rFonts w:eastAsia="SimSun"/>
          <w:i/>
          <w:szCs w:val="24"/>
        </w:rPr>
        <w:t>m</w:t>
      </w:r>
      <w:r w:rsidR="00AD798E" w:rsidRPr="00410E49">
        <w:rPr>
          <w:rFonts w:eastAsia="SimSun"/>
          <w:i/>
          <w:szCs w:val="24"/>
        </w:rPr>
        <w:t xml:space="preserve">anagerial </w:t>
      </w:r>
      <w:r w:rsidR="00DC57F7" w:rsidRPr="00410E49">
        <w:rPr>
          <w:rFonts w:eastAsia="SimSun"/>
          <w:i/>
          <w:szCs w:val="24"/>
        </w:rPr>
        <w:t>d</w:t>
      </w:r>
      <w:r w:rsidR="00AD798E" w:rsidRPr="00410E49">
        <w:rPr>
          <w:rFonts w:eastAsia="SimSun"/>
          <w:i/>
          <w:szCs w:val="24"/>
        </w:rPr>
        <w:t xml:space="preserve">iscretion </w:t>
      </w:r>
      <w:bookmarkStart w:id="52" w:name="OLE_LINK276"/>
      <w:bookmarkStart w:id="53" w:name="OLE_LINK277"/>
    </w:p>
    <w:p w14:paraId="18E9CF8F" w14:textId="0CF002E1" w:rsidR="002D1CEE" w:rsidRPr="00410E49" w:rsidRDefault="002F6B9E" w:rsidP="004662F7">
      <w:pPr>
        <w:spacing w:before="0" w:after="0"/>
        <w:jc w:val="both"/>
        <w:rPr>
          <w:rFonts w:eastAsia="SimSun"/>
          <w:b/>
          <w:szCs w:val="24"/>
        </w:rPr>
      </w:pPr>
      <w:r w:rsidRPr="00410E49">
        <w:rPr>
          <w:rFonts w:eastAsia="SimSun"/>
          <w:color w:val="0E101A"/>
          <w:szCs w:val="24"/>
        </w:rPr>
        <w:t xml:space="preserve">If foreign ownership influences bribery intensity, then under what conditions would MNEs bribe more? Previous research has drawn on institutional theory (North, 1990) and studied the possible moderating roles of the culture and formal institutional factors on bribery offering (e.g., </w:t>
      </w:r>
      <w:bookmarkStart w:id="54" w:name="OLE_LINK108"/>
      <w:bookmarkStart w:id="55" w:name="OLE_LINK109"/>
      <w:r w:rsidR="00F419EC" w:rsidRPr="00410E49">
        <w:rPr>
          <w:rFonts w:eastAsia="SimSun"/>
          <w:color w:val="0E101A"/>
          <w:szCs w:val="24"/>
        </w:rPr>
        <w:t xml:space="preserve">Haj Youssef and Christodoulou, 2018; Haj Youssef et al., 2019; </w:t>
      </w:r>
      <w:r w:rsidRPr="00410E49">
        <w:rPr>
          <w:rFonts w:eastAsia="SimSun"/>
          <w:color w:val="0E101A"/>
          <w:szCs w:val="24"/>
        </w:rPr>
        <w:t>Spencer</w:t>
      </w:r>
      <w:r w:rsidR="00011424" w:rsidRPr="00410E49">
        <w:rPr>
          <w:rFonts w:eastAsia="SimSun"/>
          <w:color w:val="0E101A"/>
          <w:szCs w:val="24"/>
        </w:rPr>
        <w:t xml:space="preserve"> </w:t>
      </w:r>
      <w:r w:rsidR="009C31F3" w:rsidRPr="00410E49">
        <w:rPr>
          <w:rFonts w:eastAsia="SimSun"/>
          <w:color w:val="0E101A"/>
          <w:szCs w:val="24"/>
        </w:rPr>
        <w:t>and</w:t>
      </w:r>
      <w:r w:rsidRPr="00410E49">
        <w:rPr>
          <w:rFonts w:eastAsia="SimSun"/>
          <w:color w:val="0E101A"/>
          <w:szCs w:val="24"/>
        </w:rPr>
        <w:t xml:space="preserve"> Gomez, 2011</w:t>
      </w:r>
      <w:bookmarkEnd w:id="54"/>
      <w:bookmarkEnd w:id="55"/>
      <w:r w:rsidRPr="00410E49">
        <w:rPr>
          <w:rFonts w:eastAsia="SimSun"/>
          <w:color w:val="0E101A"/>
          <w:szCs w:val="24"/>
        </w:rPr>
        <w:t>). MNEs’ engage</w:t>
      </w:r>
      <w:r w:rsidR="00CD0759" w:rsidRPr="00410E49">
        <w:rPr>
          <w:rFonts w:eastAsia="SimSun"/>
          <w:color w:val="0E101A"/>
          <w:szCs w:val="24"/>
        </w:rPr>
        <w:t>ment</w:t>
      </w:r>
      <w:r w:rsidRPr="00410E49">
        <w:rPr>
          <w:rFonts w:eastAsia="SimSun"/>
          <w:color w:val="0E101A"/>
          <w:szCs w:val="24"/>
        </w:rPr>
        <w:t xml:space="preserve"> in bribery and grafting in emerging economies is </w:t>
      </w:r>
      <w:r w:rsidR="00285409" w:rsidRPr="00410E49">
        <w:rPr>
          <w:rFonts w:eastAsia="SimSun"/>
          <w:color w:val="0E101A"/>
          <w:szCs w:val="24"/>
        </w:rPr>
        <w:t xml:space="preserve">also </w:t>
      </w:r>
      <w:r w:rsidRPr="00410E49">
        <w:rPr>
          <w:rFonts w:eastAsia="SimSun"/>
          <w:color w:val="0E101A"/>
          <w:szCs w:val="24"/>
        </w:rPr>
        <w:t>likely to be shaped by the manage</w:t>
      </w:r>
      <w:r w:rsidR="00CD0759" w:rsidRPr="00410E49">
        <w:rPr>
          <w:rFonts w:eastAsia="SimSun"/>
          <w:color w:val="0E101A"/>
          <w:szCs w:val="24"/>
        </w:rPr>
        <w:t xml:space="preserve">rs </w:t>
      </w:r>
      <w:r w:rsidRPr="00410E49">
        <w:rPr>
          <w:rFonts w:eastAsia="SimSun"/>
          <w:color w:val="0E101A"/>
          <w:szCs w:val="24"/>
        </w:rPr>
        <w:t xml:space="preserve">and their </w:t>
      </w:r>
      <w:r w:rsidR="006432C4" w:rsidRPr="00410E49">
        <w:rPr>
          <w:rFonts w:eastAsia="SimSun"/>
          <w:color w:val="0E101A"/>
          <w:szCs w:val="24"/>
        </w:rPr>
        <w:t>“</w:t>
      </w:r>
      <w:r w:rsidRPr="00410E49">
        <w:rPr>
          <w:rFonts w:eastAsia="SimSun"/>
          <w:color w:val="0E101A"/>
          <w:szCs w:val="24"/>
        </w:rPr>
        <w:t>freedom of action</w:t>
      </w:r>
      <w:r w:rsidR="006432C4" w:rsidRPr="00410E49">
        <w:rPr>
          <w:rFonts w:eastAsia="SimSun"/>
          <w:color w:val="0E101A"/>
          <w:szCs w:val="24"/>
        </w:rPr>
        <w:t>”</w:t>
      </w:r>
      <w:r w:rsidRPr="00410E49">
        <w:rPr>
          <w:rFonts w:eastAsia="SimSun"/>
          <w:color w:val="0E101A"/>
          <w:szCs w:val="24"/>
        </w:rPr>
        <w:t xml:space="preserve">. </w:t>
      </w:r>
      <w:r w:rsidR="00FF1822" w:rsidRPr="00410E49">
        <w:rPr>
          <w:szCs w:val="24"/>
        </w:rPr>
        <w:t>The plurality of prior work asserts top executives have significant impacts o</w:t>
      </w:r>
      <w:r w:rsidR="005C2EAD" w:rsidRPr="00410E49">
        <w:rPr>
          <w:szCs w:val="24"/>
        </w:rPr>
        <w:t>n</w:t>
      </w:r>
      <w:r w:rsidR="00FF1822" w:rsidRPr="00410E49">
        <w:rPr>
          <w:szCs w:val="24"/>
        </w:rPr>
        <w:t xml:space="preserve"> the decisions of the </w:t>
      </w:r>
      <w:r w:rsidR="00FF1822" w:rsidRPr="00410E49">
        <w:rPr>
          <w:rFonts w:eastAsia="SimSun"/>
          <w:color w:val="0E101A"/>
          <w:szCs w:val="24"/>
        </w:rPr>
        <w:t>organizations they lead (</w:t>
      </w:r>
      <w:r w:rsidR="00FF1822" w:rsidRPr="00410E49">
        <w:rPr>
          <w:szCs w:val="24"/>
        </w:rPr>
        <w:t>Hambrick</w:t>
      </w:r>
      <w:r w:rsidR="00011424" w:rsidRPr="00410E49">
        <w:rPr>
          <w:szCs w:val="24"/>
        </w:rPr>
        <w:t xml:space="preserve"> </w:t>
      </w:r>
      <w:r w:rsidR="009C31F3" w:rsidRPr="00410E49">
        <w:rPr>
          <w:szCs w:val="24"/>
        </w:rPr>
        <w:t>and</w:t>
      </w:r>
      <w:r w:rsidR="00FF1822" w:rsidRPr="00410E49">
        <w:rPr>
          <w:szCs w:val="24"/>
        </w:rPr>
        <w:t xml:space="preserve"> Quigley, 2014; </w:t>
      </w:r>
      <w:r w:rsidR="006B1E76" w:rsidRPr="00410E49">
        <w:rPr>
          <w:szCs w:val="24"/>
        </w:rPr>
        <w:t xml:space="preserve">Haj Youssef and Christodoulou, 2017; </w:t>
      </w:r>
      <w:r w:rsidR="00B76A57" w:rsidRPr="00410E49">
        <w:rPr>
          <w:rFonts w:eastAsia="SimSun"/>
          <w:szCs w:val="24"/>
        </w:rPr>
        <w:t xml:space="preserve">Hewett </w:t>
      </w:r>
      <w:r w:rsidR="009C31F3" w:rsidRPr="00410E49">
        <w:rPr>
          <w:rFonts w:eastAsia="SimSun"/>
          <w:szCs w:val="24"/>
        </w:rPr>
        <w:t>and</w:t>
      </w:r>
      <w:r w:rsidR="00B76A57" w:rsidRPr="00410E49">
        <w:rPr>
          <w:rFonts w:eastAsia="SimSun"/>
          <w:szCs w:val="24"/>
        </w:rPr>
        <w:t xml:space="preserve"> Leroy, 2019; </w:t>
      </w:r>
      <w:r w:rsidR="00FF1822" w:rsidRPr="00410E49">
        <w:rPr>
          <w:szCs w:val="24"/>
        </w:rPr>
        <w:t>Mackey, 2008</w:t>
      </w:r>
      <w:r w:rsidR="00ED7CF7" w:rsidRPr="00410E49">
        <w:rPr>
          <w:szCs w:val="24"/>
        </w:rPr>
        <w:t>; Wernicke</w:t>
      </w:r>
      <w:r w:rsidR="006C2F33" w:rsidRPr="00410E49">
        <w:rPr>
          <w:szCs w:val="24"/>
        </w:rPr>
        <w:t xml:space="preserve"> </w:t>
      </w:r>
      <w:r w:rsidR="00AB55F1" w:rsidRPr="00410E49">
        <w:rPr>
          <w:i/>
          <w:szCs w:val="24"/>
        </w:rPr>
        <w:t>et al.</w:t>
      </w:r>
      <w:r w:rsidR="00ED7CF7" w:rsidRPr="00410E49">
        <w:rPr>
          <w:szCs w:val="24"/>
        </w:rPr>
        <w:t>, 202</w:t>
      </w:r>
      <w:r w:rsidR="00E1168C" w:rsidRPr="00410E49">
        <w:rPr>
          <w:szCs w:val="24"/>
        </w:rPr>
        <w:t>2</w:t>
      </w:r>
      <w:r w:rsidR="00FF1822" w:rsidRPr="00410E49">
        <w:rPr>
          <w:szCs w:val="24"/>
        </w:rPr>
        <w:t>).</w:t>
      </w:r>
      <w:r w:rsidR="00FF1822" w:rsidRPr="00410E49">
        <w:rPr>
          <w:rFonts w:eastAsia="SimSun"/>
          <w:color w:val="0E101A"/>
          <w:szCs w:val="24"/>
        </w:rPr>
        <w:t xml:space="preserve"> </w:t>
      </w:r>
      <w:r w:rsidRPr="00410E49">
        <w:rPr>
          <w:rFonts w:eastAsia="SimSun"/>
          <w:color w:val="0E101A"/>
          <w:szCs w:val="24"/>
        </w:rPr>
        <w:t>Previous research has</w:t>
      </w:r>
      <w:r w:rsidR="00FF1822" w:rsidRPr="00410E49">
        <w:rPr>
          <w:rFonts w:eastAsia="SimSun"/>
          <w:color w:val="0E101A"/>
          <w:szCs w:val="24"/>
        </w:rPr>
        <w:t>,</w:t>
      </w:r>
      <w:r w:rsidRPr="00410E49">
        <w:rPr>
          <w:rFonts w:eastAsia="SimSun"/>
          <w:color w:val="0E101A"/>
          <w:szCs w:val="24"/>
        </w:rPr>
        <w:t xml:space="preserve"> however</w:t>
      </w:r>
      <w:r w:rsidR="00FF1822" w:rsidRPr="00410E49">
        <w:rPr>
          <w:rFonts w:eastAsia="SimSun"/>
          <w:color w:val="0E101A"/>
          <w:szCs w:val="24"/>
        </w:rPr>
        <w:t>,</w:t>
      </w:r>
      <w:r w:rsidRPr="00410E49">
        <w:rPr>
          <w:rFonts w:eastAsia="SimSun"/>
          <w:color w:val="0E101A"/>
          <w:szCs w:val="24"/>
        </w:rPr>
        <w:t xml:space="preserve"> offered little theoretical guidance or empirical evidence to investigate the effects of managerial action on bribery</w:t>
      </w:r>
      <w:r w:rsidR="0006230E" w:rsidRPr="00410E49">
        <w:rPr>
          <w:rFonts w:eastAsia="SimSun"/>
          <w:color w:val="0E101A"/>
          <w:szCs w:val="24"/>
        </w:rPr>
        <w:t xml:space="preserve"> (Collins </w:t>
      </w:r>
      <w:r w:rsidR="00AB55F1" w:rsidRPr="00410E49">
        <w:rPr>
          <w:rFonts w:eastAsia="SimSun"/>
          <w:i/>
          <w:color w:val="0E101A"/>
          <w:szCs w:val="24"/>
        </w:rPr>
        <w:t>et al.</w:t>
      </w:r>
      <w:r w:rsidR="0037086A" w:rsidRPr="00410E49">
        <w:rPr>
          <w:rFonts w:eastAsia="SimSun"/>
          <w:color w:val="0E101A"/>
          <w:szCs w:val="24"/>
        </w:rPr>
        <w:t>,</w:t>
      </w:r>
      <w:r w:rsidR="0006230E" w:rsidRPr="00410E49">
        <w:rPr>
          <w:rFonts w:eastAsia="SimSun"/>
          <w:color w:val="0E101A"/>
          <w:szCs w:val="24"/>
        </w:rPr>
        <w:t xml:space="preserve"> 2009)</w:t>
      </w:r>
      <w:r w:rsidRPr="00410E49">
        <w:rPr>
          <w:rFonts w:eastAsia="SimSun"/>
          <w:color w:val="0E101A"/>
          <w:szCs w:val="24"/>
        </w:rPr>
        <w:t xml:space="preserve">. Therefore, it is important to </w:t>
      </w:r>
      <w:r w:rsidR="00ED1301" w:rsidRPr="00410E49">
        <w:rPr>
          <w:rFonts w:eastAsia="SimSun"/>
          <w:color w:val="0E101A"/>
          <w:szCs w:val="24"/>
        </w:rPr>
        <w:t>consider the role of</w:t>
      </w:r>
      <w:r w:rsidRPr="00410E49">
        <w:rPr>
          <w:rFonts w:eastAsia="SimSun"/>
          <w:color w:val="0E101A"/>
          <w:szCs w:val="24"/>
        </w:rPr>
        <w:t xml:space="preserve"> managerial </w:t>
      </w:r>
      <w:r w:rsidR="00ED1301" w:rsidRPr="00410E49">
        <w:rPr>
          <w:rFonts w:eastAsia="SimSun"/>
          <w:color w:val="0E101A"/>
          <w:szCs w:val="24"/>
        </w:rPr>
        <w:t xml:space="preserve">influence </w:t>
      </w:r>
      <w:r w:rsidRPr="00410E49">
        <w:rPr>
          <w:rFonts w:eastAsia="SimSun"/>
          <w:color w:val="0E101A"/>
          <w:szCs w:val="24"/>
        </w:rPr>
        <w:t>and establish the boundary conditions from inside of the MNEs.</w:t>
      </w:r>
    </w:p>
    <w:p w14:paraId="60362EE4" w14:textId="13DB37A6" w:rsidR="002D1CEE" w:rsidRPr="00410E49" w:rsidRDefault="002F6B9E" w:rsidP="004662F7">
      <w:pPr>
        <w:spacing w:before="0" w:after="0"/>
        <w:ind w:firstLine="567"/>
        <w:jc w:val="both"/>
        <w:rPr>
          <w:rFonts w:eastAsia="SimSun"/>
          <w:color w:val="0E101A"/>
          <w:szCs w:val="24"/>
        </w:rPr>
      </w:pPr>
      <w:r w:rsidRPr="00410E49">
        <w:rPr>
          <w:rFonts w:eastAsia="SimSun"/>
          <w:color w:val="0E101A"/>
          <w:szCs w:val="24"/>
        </w:rPr>
        <w:t xml:space="preserve">Managerial discretion refers to the latitude in executives’ decision-making and was introduced to explain the effects </w:t>
      </w:r>
      <w:r w:rsidR="00017B55" w:rsidRPr="00410E49">
        <w:rPr>
          <w:rFonts w:eastAsia="SimSun"/>
          <w:color w:val="0E101A"/>
          <w:szCs w:val="24"/>
        </w:rPr>
        <w:t xml:space="preserve">that </w:t>
      </w:r>
      <w:r w:rsidRPr="00410E49">
        <w:rPr>
          <w:rFonts w:eastAsia="SimSun"/>
          <w:color w:val="0E101A"/>
          <w:szCs w:val="24"/>
        </w:rPr>
        <w:t>top executives can have o</w:t>
      </w:r>
      <w:r w:rsidR="00017B55" w:rsidRPr="00410E49">
        <w:rPr>
          <w:rFonts w:eastAsia="SimSun"/>
          <w:color w:val="0E101A"/>
          <w:szCs w:val="24"/>
        </w:rPr>
        <w:t>n</w:t>
      </w:r>
      <w:r w:rsidRPr="00410E49">
        <w:rPr>
          <w:rFonts w:eastAsia="SimSun"/>
          <w:color w:val="0E101A"/>
          <w:szCs w:val="24"/>
        </w:rPr>
        <w:t xml:space="preserve"> organizational outcomes (Hambrick </w:t>
      </w:r>
      <w:r w:rsidR="009C31F3" w:rsidRPr="00410E49">
        <w:rPr>
          <w:rFonts w:eastAsia="SimSun"/>
          <w:color w:val="0E101A"/>
          <w:szCs w:val="24"/>
        </w:rPr>
        <w:t>and</w:t>
      </w:r>
      <w:r w:rsidRPr="00410E49">
        <w:rPr>
          <w:rFonts w:eastAsia="SimSun"/>
          <w:color w:val="0E101A"/>
          <w:szCs w:val="24"/>
        </w:rPr>
        <w:t xml:space="preserve"> Finkelstein, 1987). </w:t>
      </w:r>
      <w:r w:rsidR="00CD0759" w:rsidRPr="00410E49">
        <w:rPr>
          <w:rFonts w:eastAsia="SimSun"/>
          <w:color w:val="0E101A"/>
          <w:szCs w:val="24"/>
        </w:rPr>
        <w:t>Manager</w:t>
      </w:r>
      <w:r w:rsidRPr="00410E49">
        <w:rPr>
          <w:rFonts w:eastAsia="SimSun"/>
          <w:color w:val="0E101A"/>
          <w:szCs w:val="24"/>
        </w:rPr>
        <w:t xml:space="preserve">s in low discretion conditions are bounded by </w:t>
      </w:r>
      <w:r w:rsidR="00FB1AAD" w:rsidRPr="00410E49">
        <w:rPr>
          <w:rFonts w:eastAsia="SimSun"/>
          <w:color w:val="0E101A"/>
          <w:szCs w:val="24"/>
        </w:rPr>
        <w:t xml:space="preserve">heavier </w:t>
      </w:r>
      <w:r w:rsidRPr="00410E49">
        <w:rPr>
          <w:rFonts w:eastAsia="SimSun"/>
          <w:color w:val="0E101A"/>
          <w:szCs w:val="24"/>
        </w:rPr>
        <w:t xml:space="preserve">constraints, with </w:t>
      </w:r>
      <w:r w:rsidR="00017B55" w:rsidRPr="00410E49">
        <w:rPr>
          <w:rFonts w:eastAsia="SimSun"/>
          <w:color w:val="0E101A"/>
          <w:szCs w:val="24"/>
        </w:rPr>
        <w:t xml:space="preserve">a </w:t>
      </w:r>
      <w:r w:rsidRPr="00410E49">
        <w:rPr>
          <w:rFonts w:eastAsia="SimSun"/>
          <w:color w:val="0E101A"/>
          <w:szCs w:val="24"/>
        </w:rPr>
        <w:t>narrow array of strategic actions to choose from and as such are less likely to have a significant influence on their organizational outcomes. Whereas, in high discretionary contexts, executives enjoy greater leeway in decision-making and can choose from a wider array of strategic choices, which will ultimately be reflected in organizational outcomes.</w:t>
      </w:r>
    </w:p>
    <w:p w14:paraId="1864FA65" w14:textId="416C0E6E" w:rsidR="00DB1E4C" w:rsidRPr="00410E49" w:rsidRDefault="002F6B9E" w:rsidP="004662F7">
      <w:pPr>
        <w:spacing w:before="0" w:after="0"/>
        <w:ind w:firstLine="567"/>
        <w:jc w:val="both"/>
        <w:rPr>
          <w:rFonts w:eastAsia="SimSun"/>
          <w:color w:val="0E101A"/>
          <w:szCs w:val="24"/>
        </w:rPr>
      </w:pPr>
      <w:r w:rsidRPr="00410E49">
        <w:rPr>
          <w:rFonts w:eastAsia="SimSun"/>
          <w:color w:val="0E101A"/>
          <w:szCs w:val="24"/>
        </w:rPr>
        <w:t xml:space="preserve">Managerial discretion exists under the condition </w:t>
      </w:r>
      <w:r w:rsidR="00017B55" w:rsidRPr="00410E49">
        <w:rPr>
          <w:rFonts w:eastAsia="SimSun"/>
          <w:color w:val="0E101A"/>
          <w:szCs w:val="24"/>
        </w:rPr>
        <w:t>that</w:t>
      </w:r>
      <w:r w:rsidRPr="00410E49">
        <w:rPr>
          <w:rFonts w:eastAsia="SimSun"/>
          <w:color w:val="0E101A"/>
          <w:szCs w:val="24"/>
        </w:rPr>
        <w:t xml:space="preserve"> executives’ decision-making is less restricted </w:t>
      </w:r>
      <w:bookmarkStart w:id="56" w:name="_Hlk82766144"/>
      <w:r w:rsidRPr="00410E49">
        <w:rPr>
          <w:rFonts w:eastAsia="SimSun"/>
          <w:color w:val="0E101A"/>
          <w:szCs w:val="24"/>
        </w:rPr>
        <w:t>and an array of alternatives are available from which executives can choose (Wangrow</w:t>
      </w:r>
      <w:r w:rsidR="00902536" w:rsidRPr="00410E49">
        <w:rPr>
          <w:rFonts w:eastAsia="SimSun"/>
          <w:color w:val="0E101A"/>
          <w:szCs w:val="24"/>
        </w:rPr>
        <w:t xml:space="preserve"> </w:t>
      </w:r>
      <w:r w:rsidR="00AB55F1" w:rsidRPr="00410E49">
        <w:rPr>
          <w:rFonts w:eastAsia="SimSun"/>
          <w:i/>
          <w:color w:val="0E101A"/>
          <w:szCs w:val="24"/>
        </w:rPr>
        <w:t>et al.</w:t>
      </w:r>
      <w:r w:rsidR="00032F74" w:rsidRPr="00410E49">
        <w:rPr>
          <w:rFonts w:eastAsia="SimSun"/>
          <w:color w:val="0E101A"/>
          <w:szCs w:val="24"/>
        </w:rPr>
        <w:t>,</w:t>
      </w:r>
      <w:r w:rsidRPr="00410E49">
        <w:rPr>
          <w:rFonts w:eastAsia="SimSun"/>
          <w:color w:val="0E101A"/>
          <w:szCs w:val="24"/>
        </w:rPr>
        <w:t xml:space="preserve"> 2015). Furthermore, discretion exists to the extent that </w:t>
      </w:r>
      <w:r w:rsidR="004028B2" w:rsidRPr="00410E49">
        <w:rPr>
          <w:rFonts w:eastAsia="SimSun"/>
          <w:color w:val="0E101A"/>
          <w:szCs w:val="24"/>
        </w:rPr>
        <w:t xml:space="preserve">the </w:t>
      </w:r>
      <w:bookmarkStart w:id="57" w:name="OLE_LINK168"/>
      <w:bookmarkStart w:id="58" w:name="OLE_LINK169"/>
      <w:bookmarkStart w:id="59" w:name="OLE_LINK166"/>
      <w:bookmarkStart w:id="60" w:name="OLE_LINK167"/>
      <w:r w:rsidR="004028B2" w:rsidRPr="00410E49">
        <w:rPr>
          <w:rFonts w:eastAsia="SimSun"/>
          <w:color w:val="0E101A"/>
          <w:szCs w:val="24"/>
        </w:rPr>
        <w:t>principal</w:t>
      </w:r>
      <w:bookmarkEnd w:id="57"/>
      <w:bookmarkEnd w:id="58"/>
      <w:r w:rsidR="004028B2" w:rsidRPr="00410E49">
        <w:rPr>
          <w:rFonts w:eastAsia="SimSun"/>
          <w:color w:val="0E101A"/>
          <w:szCs w:val="24"/>
        </w:rPr>
        <w:t>s</w:t>
      </w:r>
      <w:bookmarkEnd w:id="59"/>
      <w:bookmarkEnd w:id="60"/>
      <w:r w:rsidR="004028B2" w:rsidRPr="00410E49">
        <w:rPr>
          <w:rFonts w:eastAsia="SimSun"/>
          <w:color w:val="0E101A"/>
          <w:szCs w:val="24"/>
        </w:rPr>
        <w:t xml:space="preserve"> </w:t>
      </w:r>
      <w:r w:rsidRPr="00410E49">
        <w:rPr>
          <w:rFonts w:eastAsia="SimSun"/>
          <w:color w:val="0E101A"/>
          <w:szCs w:val="24"/>
        </w:rPr>
        <w:t xml:space="preserve">lack live information </w:t>
      </w:r>
      <w:r w:rsidRPr="00410E49">
        <w:rPr>
          <w:rFonts w:eastAsia="SimSun"/>
          <w:color w:val="0E101A"/>
          <w:szCs w:val="24"/>
        </w:rPr>
        <w:lastRenderedPageBreak/>
        <w:t xml:space="preserve">and power to justify and block the potential action that would contravene key stakeholders’ expectations and ethics (Crossland </w:t>
      </w:r>
      <w:r w:rsidR="009C31F3" w:rsidRPr="00410E49">
        <w:rPr>
          <w:rFonts w:eastAsia="SimSun"/>
          <w:color w:val="0E101A"/>
          <w:szCs w:val="24"/>
        </w:rPr>
        <w:t>and</w:t>
      </w:r>
      <w:r w:rsidRPr="00410E49">
        <w:rPr>
          <w:rFonts w:eastAsia="SimSun"/>
          <w:color w:val="0E101A"/>
          <w:szCs w:val="24"/>
        </w:rPr>
        <w:t xml:space="preserve"> Hambrick, 2011).</w:t>
      </w:r>
      <w:bookmarkEnd w:id="56"/>
      <w:r w:rsidRPr="00410E49">
        <w:rPr>
          <w:rFonts w:eastAsia="SimSun"/>
          <w:color w:val="0E101A"/>
          <w:szCs w:val="24"/>
        </w:rPr>
        <w:t xml:space="preserve"> Therefore, managerial discretion can be viewed as a </w:t>
      </w:r>
      <w:r w:rsidR="004028B2" w:rsidRPr="00410E49">
        <w:rPr>
          <w:rFonts w:eastAsia="SimSun"/>
          <w:color w:val="0E101A"/>
          <w:szCs w:val="24"/>
        </w:rPr>
        <w:t xml:space="preserve">joint </w:t>
      </w:r>
      <w:r w:rsidRPr="00410E49">
        <w:rPr>
          <w:rFonts w:eastAsia="SimSun"/>
          <w:color w:val="0E101A"/>
          <w:szCs w:val="24"/>
        </w:rPr>
        <w:t xml:space="preserve">product of </w:t>
      </w:r>
      <w:r w:rsidR="004028B2" w:rsidRPr="00410E49">
        <w:rPr>
          <w:rFonts w:eastAsia="SimSun"/>
          <w:color w:val="0E101A"/>
          <w:szCs w:val="24"/>
        </w:rPr>
        <w:t>principals</w:t>
      </w:r>
      <w:r w:rsidRPr="00410E49">
        <w:rPr>
          <w:rFonts w:eastAsia="SimSun"/>
          <w:color w:val="0E101A"/>
          <w:szCs w:val="24"/>
        </w:rPr>
        <w:t>’ open-mindedness and inability to block objectionable actions. Where managerial discretion is low, the role of the top-management team is limited, and environmental and organizational factors become more significant in influencing strategy and performance (Finkelstein</w:t>
      </w:r>
      <w:r w:rsidR="00011424" w:rsidRPr="00410E49">
        <w:rPr>
          <w:rFonts w:eastAsia="SimSun"/>
          <w:color w:val="0E101A"/>
          <w:szCs w:val="24"/>
        </w:rPr>
        <w:t xml:space="preserve"> </w:t>
      </w:r>
      <w:r w:rsidR="009C31F3" w:rsidRPr="00410E49">
        <w:rPr>
          <w:rFonts w:eastAsia="SimSun"/>
          <w:color w:val="0E101A"/>
          <w:szCs w:val="24"/>
        </w:rPr>
        <w:t>and</w:t>
      </w:r>
      <w:r w:rsidRPr="00410E49">
        <w:rPr>
          <w:rFonts w:eastAsia="SimSun"/>
          <w:color w:val="0E101A"/>
          <w:szCs w:val="24"/>
        </w:rPr>
        <w:t xml:space="preserve"> Hambrick, 1990; Gupta</w:t>
      </w:r>
      <w:r w:rsidR="00902536" w:rsidRPr="00410E49">
        <w:rPr>
          <w:rFonts w:eastAsia="SimSun"/>
          <w:color w:val="0E101A"/>
          <w:szCs w:val="24"/>
        </w:rPr>
        <w:t xml:space="preserve"> </w:t>
      </w:r>
      <w:r w:rsidR="00AB55F1" w:rsidRPr="00410E49">
        <w:rPr>
          <w:rFonts w:eastAsia="SimSun"/>
          <w:i/>
          <w:color w:val="0E101A"/>
          <w:szCs w:val="24"/>
        </w:rPr>
        <w:t>et al.</w:t>
      </w:r>
      <w:r w:rsidR="00902536" w:rsidRPr="00410E49">
        <w:rPr>
          <w:rFonts w:eastAsia="SimSun"/>
          <w:color w:val="0E101A"/>
          <w:szCs w:val="24"/>
        </w:rPr>
        <w:t>,</w:t>
      </w:r>
      <w:r w:rsidR="00032F74" w:rsidRPr="00410E49">
        <w:rPr>
          <w:rFonts w:eastAsia="SimSun"/>
          <w:color w:val="0E101A"/>
          <w:szCs w:val="24"/>
        </w:rPr>
        <w:t xml:space="preserve"> </w:t>
      </w:r>
      <w:r w:rsidRPr="00410E49">
        <w:rPr>
          <w:rFonts w:eastAsia="SimSun"/>
          <w:color w:val="0E101A"/>
          <w:szCs w:val="24"/>
        </w:rPr>
        <w:t>2019). Higher-level managerial discretion reveals that the top management encounters fewer constraints in making decisions regarding the operation of the focal firm, which influence</w:t>
      </w:r>
      <w:r w:rsidR="00017B55" w:rsidRPr="00410E49">
        <w:rPr>
          <w:rFonts w:eastAsia="SimSun"/>
          <w:color w:val="0E101A"/>
          <w:szCs w:val="24"/>
        </w:rPr>
        <w:t>s</w:t>
      </w:r>
      <w:r w:rsidRPr="00410E49">
        <w:rPr>
          <w:rFonts w:eastAsia="SimSun"/>
          <w:color w:val="0E101A"/>
          <w:szCs w:val="24"/>
        </w:rPr>
        <w:t xml:space="preserve"> many organizational outcomes, from capital investment, compensation, to financial performance (Caza, 2012).</w:t>
      </w:r>
    </w:p>
    <w:p w14:paraId="0FACBD9A" w14:textId="03C264D6" w:rsidR="00722D05" w:rsidRPr="00410E49" w:rsidRDefault="002F6B9E" w:rsidP="004662F7">
      <w:pPr>
        <w:spacing w:before="0" w:after="0"/>
        <w:ind w:firstLine="720"/>
        <w:jc w:val="both"/>
        <w:rPr>
          <w:rFonts w:eastAsia="SimSun"/>
          <w:color w:val="0E101A"/>
          <w:szCs w:val="24"/>
        </w:rPr>
      </w:pPr>
      <w:r w:rsidRPr="00410E49">
        <w:rPr>
          <w:rFonts w:eastAsia="SimSun"/>
          <w:color w:val="0E101A"/>
          <w:szCs w:val="24"/>
        </w:rPr>
        <w:t>Extant studies on managerial discretion have examined the various consequences of managerial discretion</w:t>
      </w:r>
      <w:r w:rsidR="00544AD2" w:rsidRPr="00410E49">
        <w:rPr>
          <w:rFonts w:eastAsia="SimSun"/>
          <w:color w:val="0E101A"/>
          <w:szCs w:val="24"/>
        </w:rPr>
        <w:t xml:space="preserve"> on</w:t>
      </w:r>
      <w:r w:rsidRPr="00410E49">
        <w:rPr>
          <w:rFonts w:eastAsia="SimSun"/>
          <w:color w:val="0E101A"/>
          <w:szCs w:val="24"/>
        </w:rPr>
        <w:t xml:space="preserve"> </w:t>
      </w:r>
      <w:r w:rsidR="00544AD2" w:rsidRPr="00410E49">
        <w:rPr>
          <w:rFonts w:eastAsia="SimSun"/>
          <w:color w:val="0E101A"/>
          <w:szCs w:val="24"/>
        </w:rPr>
        <w:t>executive</w:t>
      </w:r>
      <w:r w:rsidRPr="00410E49">
        <w:rPr>
          <w:rFonts w:eastAsia="SimSun"/>
          <w:color w:val="0E101A"/>
          <w:szCs w:val="24"/>
        </w:rPr>
        <w:t xml:space="preserve"> </w:t>
      </w:r>
      <w:r w:rsidR="007B65CD" w:rsidRPr="00410E49">
        <w:rPr>
          <w:rFonts w:eastAsia="SimSun"/>
          <w:color w:val="0E101A"/>
          <w:szCs w:val="24"/>
        </w:rPr>
        <w:t>c</w:t>
      </w:r>
      <w:r w:rsidRPr="00410E49">
        <w:rPr>
          <w:rFonts w:eastAsia="SimSun"/>
          <w:color w:val="0E101A"/>
          <w:szCs w:val="24"/>
        </w:rPr>
        <w:t>ompensation</w:t>
      </w:r>
      <w:r w:rsidR="00544AD2" w:rsidRPr="00410E49">
        <w:rPr>
          <w:rFonts w:eastAsia="SimSun"/>
          <w:color w:val="0E101A"/>
          <w:szCs w:val="24"/>
        </w:rPr>
        <w:t xml:space="preserve"> (e.g., </w:t>
      </w:r>
      <w:r w:rsidR="007B65CD" w:rsidRPr="00410E49">
        <w:rPr>
          <w:rFonts w:eastAsia="SimSun"/>
          <w:noProof/>
          <w:szCs w:val="24"/>
        </w:rPr>
        <w:t>Finkelstein, 2009</w:t>
      </w:r>
      <w:r w:rsidRPr="00410E49">
        <w:rPr>
          <w:rFonts w:eastAsia="SimSun"/>
          <w:color w:val="0E101A"/>
          <w:szCs w:val="24"/>
        </w:rPr>
        <w:t>), organization</w:t>
      </w:r>
      <w:r w:rsidR="00544AD2" w:rsidRPr="00410E49">
        <w:rPr>
          <w:rFonts w:eastAsia="SimSun"/>
          <w:color w:val="0E101A"/>
          <w:szCs w:val="24"/>
        </w:rPr>
        <w:t>al</w:t>
      </w:r>
      <w:r w:rsidRPr="00410E49">
        <w:rPr>
          <w:rFonts w:eastAsia="SimSun"/>
          <w:color w:val="0E101A"/>
          <w:szCs w:val="24"/>
        </w:rPr>
        <w:t xml:space="preserve"> strategic change </w:t>
      </w:r>
      <w:r w:rsidR="00544AD2" w:rsidRPr="00410E49">
        <w:rPr>
          <w:rFonts w:eastAsia="SimSun"/>
          <w:color w:val="0E101A"/>
          <w:szCs w:val="24"/>
        </w:rPr>
        <w:t xml:space="preserve">(e.g., </w:t>
      </w:r>
      <w:r w:rsidRPr="00410E49">
        <w:rPr>
          <w:rFonts w:eastAsia="SimSun"/>
          <w:color w:val="0E101A"/>
          <w:szCs w:val="24"/>
        </w:rPr>
        <w:t xml:space="preserve">Quigley </w:t>
      </w:r>
      <w:r w:rsidR="009C31F3" w:rsidRPr="00410E49">
        <w:rPr>
          <w:rFonts w:eastAsia="SimSun"/>
          <w:color w:val="0E101A"/>
          <w:szCs w:val="24"/>
        </w:rPr>
        <w:t>and</w:t>
      </w:r>
      <w:r w:rsidRPr="00410E49">
        <w:rPr>
          <w:rFonts w:eastAsia="SimSun"/>
          <w:color w:val="0E101A"/>
          <w:szCs w:val="24"/>
        </w:rPr>
        <w:t xml:space="preserve"> Hambrick, 2012</w:t>
      </w:r>
      <w:r w:rsidR="00544AD2" w:rsidRPr="00410E49">
        <w:rPr>
          <w:rFonts w:eastAsia="SimSun"/>
          <w:color w:val="0E101A"/>
          <w:szCs w:val="24"/>
        </w:rPr>
        <w:t xml:space="preserve">), and </w:t>
      </w:r>
      <w:r w:rsidRPr="00410E49">
        <w:rPr>
          <w:rFonts w:eastAsia="SimSun"/>
          <w:color w:val="0E101A"/>
          <w:szCs w:val="24"/>
        </w:rPr>
        <w:t>firm performance</w:t>
      </w:r>
      <w:r w:rsidR="00544AD2" w:rsidRPr="00410E49">
        <w:rPr>
          <w:rFonts w:eastAsia="SimSun"/>
          <w:color w:val="0E101A"/>
          <w:szCs w:val="24"/>
        </w:rPr>
        <w:t xml:space="preserve"> (e.g., </w:t>
      </w:r>
      <w:r w:rsidRPr="00410E49">
        <w:rPr>
          <w:rFonts w:eastAsia="SimSun"/>
          <w:color w:val="0E101A"/>
          <w:szCs w:val="24"/>
        </w:rPr>
        <w:t xml:space="preserve">Crossland </w:t>
      </w:r>
      <w:r w:rsidR="009C31F3" w:rsidRPr="00410E49">
        <w:rPr>
          <w:rFonts w:eastAsia="SimSun"/>
          <w:color w:val="0E101A"/>
          <w:szCs w:val="24"/>
        </w:rPr>
        <w:t>and</w:t>
      </w:r>
      <w:r w:rsidRPr="00410E49">
        <w:rPr>
          <w:rFonts w:eastAsia="SimSun"/>
          <w:color w:val="0E101A"/>
          <w:szCs w:val="24"/>
        </w:rPr>
        <w:t xml:space="preserve"> Hambrick, 2011). </w:t>
      </w:r>
      <w:r w:rsidR="0060580A" w:rsidRPr="00410E49">
        <w:rPr>
          <w:rFonts w:eastAsia="SimSun"/>
          <w:color w:val="0E101A"/>
          <w:szCs w:val="24"/>
        </w:rPr>
        <w:t xml:space="preserve">We aim to advance </w:t>
      </w:r>
      <w:r w:rsidR="00C57D00" w:rsidRPr="00410E49">
        <w:rPr>
          <w:rFonts w:eastAsia="SimSun"/>
          <w:color w:val="0E101A"/>
          <w:szCs w:val="24"/>
        </w:rPr>
        <w:t>bribery research by adding</w:t>
      </w:r>
      <w:r w:rsidR="0060580A" w:rsidRPr="00410E49">
        <w:rPr>
          <w:rFonts w:eastAsia="SimSun"/>
          <w:color w:val="0E101A"/>
          <w:szCs w:val="24"/>
        </w:rPr>
        <w:t xml:space="preserve"> </w:t>
      </w:r>
      <w:r w:rsidRPr="00410E49">
        <w:rPr>
          <w:rFonts w:eastAsia="SimSun"/>
          <w:color w:val="0E101A"/>
          <w:szCs w:val="24"/>
        </w:rPr>
        <w:t xml:space="preserve">the role of the discretionary context in shaping bribery activities. </w:t>
      </w:r>
      <w:r w:rsidR="00FB1AAD" w:rsidRPr="00410E49">
        <w:rPr>
          <w:rFonts w:eastAsia="SimSun"/>
          <w:color w:val="0E101A"/>
          <w:szCs w:val="24"/>
        </w:rPr>
        <w:t xml:space="preserve">Following Li and Tang (2010), </w:t>
      </w:r>
      <w:r w:rsidR="00270DC3" w:rsidRPr="00410E49">
        <w:rPr>
          <w:rFonts w:eastAsia="SimSun"/>
          <w:color w:val="0E101A"/>
          <w:szCs w:val="24"/>
        </w:rPr>
        <w:t xml:space="preserve">the </w:t>
      </w:r>
      <w:r w:rsidRPr="00410E49">
        <w:rPr>
          <w:rFonts w:eastAsia="SimSun"/>
          <w:color w:val="0E101A"/>
          <w:szCs w:val="24"/>
        </w:rPr>
        <w:t>section</w:t>
      </w:r>
      <w:r w:rsidR="00686860" w:rsidRPr="00410E49">
        <w:rPr>
          <w:rFonts w:eastAsia="SimSun"/>
          <w:color w:val="0E101A"/>
          <w:szCs w:val="24"/>
        </w:rPr>
        <w:t>s</w:t>
      </w:r>
      <w:r w:rsidRPr="00410E49">
        <w:rPr>
          <w:rFonts w:eastAsia="SimSun"/>
          <w:color w:val="0E101A"/>
          <w:szCs w:val="24"/>
        </w:rPr>
        <w:t xml:space="preserve"> </w:t>
      </w:r>
      <w:r w:rsidR="00FB1AAD" w:rsidRPr="00410E49">
        <w:rPr>
          <w:rFonts w:eastAsia="SimSun"/>
          <w:color w:val="0E101A"/>
          <w:szCs w:val="24"/>
        </w:rPr>
        <w:t xml:space="preserve">below </w:t>
      </w:r>
      <w:r w:rsidRPr="00410E49">
        <w:rPr>
          <w:rFonts w:eastAsia="SimSun"/>
          <w:color w:val="0E101A"/>
          <w:szCs w:val="24"/>
        </w:rPr>
        <w:t xml:space="preserve">examine the scope of managerial discretion at </w:t>
      </w:r>
      <w:r w:rsidR="00D44D66" w:rsidRPr="00410E49">
        <w:rPr>
          <w:rFonts w:eastAsia="SimSun"/>
          <w:color w:val="0E101A"/>
          <w:szCs w:val="24"/>
        </w:rPr>
        <w:t xml:space="preserve">the </w:t>
      </w:r>
      <w:r w:rsidRPr="00410E49">
        <w:rPr>
          <w:rFonts w:eastAsia="SimSun"/>
          <w:color w:val="0E101A"/>
          <w:szCs w:val="24"/>
        </w:rPr>
        <w:t>industry</w:t>
      </w:r>
      <w:r w:rsidR="0076455E" w:rsidRPr="00410E49">
        <w:rPr>
          <w:rFonts w:eastAsia="SimSun"/>
          <w:color w:val="0E101A"/>
          <w:szCs w:val="24"/>
        </w:rPr>
        <w:t xml:space="preserve"> and </w:t>
      </w:r>
      <w:r w:rsidRPr="00410E49">
        <w:rPr>
          <w:rFonts w:eastAsia="SimSun"/>
          <w:color w:val="0E101A"/>
          <w:szCs w:val="24"/>
        </w:rPr>
        <w:t>organization</w:t>
      </w:r>
      <w:r w:rsidR="00ED1301" w:rsidRPr="00410E49">
        <w:rPr>
          <w:rFonts w:eastAsia="SimSun"/>
          <w:color w:val="0E101A"/>
          <w:szCs w:val="24"/>
        </w:rPr>
        <w:t xml:space="preserve"> </w:t>
      </w:r>
      <w:r w:rsidR="00686860" w:rsidRPr="00410E49">
        <w:rPr>
          <w:rFonts w:eastAsia="SimSun"/>
          <w:color w:val="0E101A"/>
          <w:szCs w:val="24"/>
        </w:rPr>
        <w:t>level</w:t>
      </w:r>
      <w:r w:rsidRPr="00410E49">
        <w:rPr>
          <w:rFonts w:eastAsia="SimSun"/>
          <w:color w:val="0E101A"/>
          <w:szCs w:val="24"/>
        </w:rPr>
        <w:t>s and test how these conditions moderate the relationship between foreign ownership and bribery intensity. </w:t>
      </w:r>
    </w:p>
    <w:p w14:paraId="6CB65710" w14:textId="77777777" w:rsidR="00141D25" w:rsidRPr="00410E49" w:rsidRDefault="00141D25" w:rsidP="004662F7">
      <w:pPr>
        <w:spacing w:before="0" w:after="0"/>
        <w:ind w:firstLine="720"/>
        <w:jc w:val="both"/>
        <w:rPr>
          <w:rFonts w:eastAsia="SimSun"/>
          <w:color w:val="0E101A"/>
          <w:szCs w:val="24"/>
        </w:rPr>
      </w:pPr>
    </w:p>
    <w:bookmarkEnd w:id="52"/>
    <w:bookmarkEnd w:id="53"/>
    <w:p w14:paraId="531F5016" w14:textId="0C2E3682" w:rsidR="00AD798E" w:rsidRPr="00410E49" w:rsidRDefault="00870C1A" w:rsidP="004662F7">
      <w:pPr>
        <w:spacing w:before="0" w:after="0"/>
        <w:jc w:val="both"/>
        <w:rPr>
          <w:rFonts w:eastAsia="SimSun"/>
          <w:i/>
          <w:szCs w:val="24"/>
        </w:rPr>
      </w:pPr>
      <w:r w:rsidRPr="00410E49">
        <w:rPr>
          <w:rFonts w:eastAsia="SimSun"/>
          <w:i/>
          <w:szCs w:val="24"/>
        </w:rPr>
        <w:t>2.2.1</w:t>
      </w:r>
      <w:r w:rsidR="009E697C" w:rsidRPr="00410E49">
        <w:rPr>
          <w:rFonts w:eastAsia="SimSun"/>
          <w:i/>
          <w:szCs w:val="24"/>
        </w:rPr>
        <w:t>.</w:t>
      </w:r>
      <w:r w:rsidRPr="00410E49">
        <w:rPr>
          <w:bCs/>
          <w:i/>
          <w:szCs w:val="24"/>
        </w:rPr>
        <w:t xml:space="preserve"> </w:t>
      </w:r>
      <w:r w:rsidR="00C24F22" w:rsidRPr="00410E49">
        <w:rPr>
          <w:rFonts w:eastAsia="SimSun"/>
          <w:i/>
          <w:szCs w:val="24"/>
        </w:rPr>
        <w:t xml:space="preserve">Industrial </w:t>
      </w:r>
      <w:r w:rsidRPr="00410E49">
        <w:rPr>
          <w:rFonts w:eastAsia="SimSun"/>
          <w:i/>
          <w:szCs w:val="24"/>
        </w:rPr>
        <w:t>f</w:t>
      </w:r>
      <w:r w:rsidR="00C24F22" w:rsidRPr="00410E49">
        <w:rPr>
          <w:rFonts w:eastAsia="SimSun"/>
          <w:i/>
          <w:szCs w:val="24"/>
        </w:rPr>
        <w:t>actors</w:t>
      </w:r>
    </w:p>
    <w:p w14:paraId="28726447" w14:textId="6FFE8092" w:rsidR="002D1CEE" w:rsidRPr="00410E49" w:rsidRDefault="00AD798E" w:rsidP="004662F7">
      <w:pPr>
        <w:spacing w:before="0" w:after="0"/>
        <w:jc w:val="both"/>
        <w:rPr>
          <w:rFonts w:eastAsia="SimSun"/>
          <w:szCs w:val="24"/>
        </w:rPr>
      </w:pPr>
      <w:bookmarkStart w:id="61" w:name="OLE_LINK73"/>
      <w:bookmarkStart w:id="62" w:name="OLE_LINK78"/>
      <w:bookmarkStart w:id="63" w:name="OLE_LINK278"/>
      <w:bookmarkStart w:id="64" w:name="OLE_LINK279"/>
      <w:r w:rsidRPr="00410E49">
        <w:rPr>
          <w:rFonts w:eastAsia="SimSun"/>
          <w:i/>
          <w:iCs/>
          <w:szCs w:val="24"/>
        </w:rPr>
        <w:t xml:space="preserve">Market </w:t>
      </w:r>
      <w:r w:rsidR="00663F61" w:rsidRPr="00410E49">
        <w:rPr>
          <w:rFonts w:eastAsia="SimSun"/>
          <w:i/>
          <w:iCs/>
          <w:szCs w:val="24"/>
        </w:rPr>
        <w:t>munificence</w:t>
      </w:r>
      <w:bookmarkEnd w:id="61"/>
      <w:bookmarkEnd w:id="62"/>
      <w:r w:rsidRPr="00410E49">
        <w:rPr>
          <w:rFonts w:eastAsia="SimSun"/>
          <w:i/>
          <w:iCs/>
          <w:szCs w:val="24"/>
        </w:rPr>
        <w:t xml:space="preserve">. </w:t>
      </w:r>
      <w:r w:rsidR="00875DF6" w:rsidRPr="00410E49">
        <w:rPr>
          <w:rFonts w:eastAsia="SimSun"/>
          <w:szCs w:val="24"/>
        </w:rPr>
        <w:t xml:space="preserve">Market </w:t>
      </w:r>
      <w:bookmarkStart w:id="65" w:name="OLE_LINK71"/>
      <w:bookmarkStart w:id="66" w:name="OLE_LINK72"/>
      <w:r w:rsidR="00875DF6" w:rsidRPr="00410E49">
        <w:rPr>
          <w:rFonts w:eastAsia="SimSun"/>
          <w:szCs w:val="24"/>
        </w:rPr>
        <w:t>munificence</w:t>
      </w:r>
      <w:bookmarkEnd w:id="65"/>
      <w:bookmarkEnd w:id="66"/>
      <w:r w:rsidR="00875DF6" w:rsidRPr="00410E49">
        <w:rPr>
          <w:rFonts w:eastAsia="SimSun"/>
          <w:szCs w:val="24"/>
        </w:rPr>
        <w:t xml:space="preserve"> refers to the abundance of </w:t>
      </w:r>
      <w:r w:rsidR="0045195C" w:rsidRPr="00410E49">
        <w:rPr>
          <w:rFonts w:eastAsia="SimSun"/>
          <w:szCs w:val="24"/>
        </w:rPr>
        <w:t xml:space="preserve">tangible resources and production factors available to firms that can support sustained growth (Dess </w:t>
      </w:r>
      <w:r w:rsidR="009C31F3" w:rsidRPr="00410E49">
        <w:rPr>
          <w:rFonts w:eastAsia="SimSun"/>
          <w:szCs w:val="24"/>
        </w:rPr>
        <w:t>and</w:t>
      </w:r>
      <w:r w:rsidR="0045195C" w:rsidRPr="00410E49">
        <w:rPr>
          <w:rFonts w:eastAsia="SimSun"/>
          <w:szCs w:val="24"/>
        </w:rPr>
        <w:t xml:space="preserve"> Beard, 1984; </w:t>
      </w:r>
      <w:r w:rsidR="006434BD" w:rsidRPr="00410E49">
        <w:rPr>
          <w:rFonts w:eastAsia="SimSun"/>
          <w:szCs w:val="24"/>
        </w:rPr>
        <w:t xml:space="preserve">Hoehn-Weiss </w:t>
      </w:r>
      <w:r w:rsidR="009C31F3" w:rsidRPr="00410E49">
        <w:rPr>
          <w:rFonts w:eastAsia="SimSun"/>
          <w:szCs w:val="24"/>
        </w:rPr>
        <w:t>and</w:t>
      </w:r>
      <w:r w:rsidR="006434BD" w:rsidRPr="00410E49">
        <w:rPr>
          <w:rFonts w:eastAsia="SimSun"/>
          <w:szCs w:val="24"/>
        </w:rPr>
        <w:t xml:space="preserve"> Barden, 2014; </w:t>
      </w:r>
      <w:r w:rsidR="0045195C" w:rsidRPr="00410E49">
        <w:rPr>
          <w:rFonts w:eastAsia="SimSun"/>
          <w:szCs w:val="24"/>
        </w:rPr>
        <w:t xml:space="preserve">Wan </w:t>
      </w:r>
      <w:r w:rsidR="009C31F3" w:rsidRPr="00410E49">
        <w:rPr>
          <w:rFonts w:eastAsia="SimSun"/>
          <w:szCs w:val="24"/>
        </w:rPr>
        <w:t>and</w:t>
      </w:r>
      <w:r w:rsidR="0045195C" w:rsidRPr="00410E49">
        <w:rPr>
          <w:rFonts w:eastAsia="SimSun"/>
          <w:szCs w:val="24"/>
        </w:rPr>
        <w:t xml:space="preserve"> Hoskisson, 2003).</w:t>
      </w:r>
      <w:r w:rsidR="000E21AC" w:rsidRPr="00410E49">
        <w:rPr>
          <w:rFonts w:eastAsia="SimSun"/>
          <w:szCs w:val="24"/>
        </w:rPr>
        <w:t xml:space="preserve"> </w:t>
      </w:r>
      <w:r w:rsidR="00CC3664" w:rsidRPr="00410E49">
        <w:rPr>
          <w:rFonts w:eastAsia="SimSun"/>
          <w:szCs w:val="24"/>
        </w:rPr>
        <w:t xml:space="preserve">Market munificence reveals growth potential and availability of </w:t>
      </w:r>
      <w:r w:rsidR="00875DF6" w:rsidRPr="00410E49">
        <w:rPr>
          <w:rFonts w:eastAsia="SimSun"/>
          <w:szCs w:val="24"/>
        </w:rPr>
        <w:t xml:space="preserve">opportunities in </w:t>
      </w:r>
      <w:r w:rsidR="00535CE1" w:rsidRPr="00410E49">
        <w:rPr>
          <w:rFonts w:eastAsia="SimSun"/>
          <w:szCs w:val="24"/>
        </w:rPr>
        <w:t>an industry</w:t>
      </w:r>
      <w:r w:rsidR="00CC3664" w:rsidRPr="00410E49">
        <w:rPr>
          <w:rFonts w:eastAsia="SimSun"/>
          <w:szCs w:val="24"/>
        </w:rPr>
        <w:t xml:space="preserve"> </w:t>
      </w:r>
      <w:r w:rsidR="008F42CC" w:rsidRPr="00410E49">
        <w:rPr>
          <w:rFonts w:eastAsia="SimSun"/>
          <w:szCs w:val="24"/>
        </w:rPr>
        <w:t>(</w:t>
      </w:r>
      <w:r w:rsidR="00774EA4" w:rsidRPr="00410E49">
        <w:rPr>
          <w:rFonts w:eastAsia="SimSun"/>
          <w:szCs w:val="24"/>
        </w:rPr>
        <w:t xml:space="preserve">Castrogiovanni, 1991; </w:t>
      </w:r>
      <w:r w:rsidR="00774EA4" w:rsidRPr="00410E49">
        <w:rPr>
          <w:rFonts w:eastAsia="TimesNewRomanPSMT"/>
          <w:szCs w:val="24"/>
        </w:rPr>
        <w:t>Feng</w:t>
      </w:r>
      <w:r w:rsidR="00902536" w:rsidRPr="00410E49">
        <w:rPr>
          <w:rFonts w:eastAsia="TimesNewRomanPSMT"/>
          <w:szCs w:val="24"/>
        </w:rPr>
        <w:t xml:space="preserve"> </w:t>
      </w:r>
      <w:r w:rsidR="00AB55F1" w:rsidRPr="00410E49">
        <w:rPr>
          <w:rFonts w:eastAsia="TimesNewRomanPSMT"/>
          <w:i/>
          <w:szCs w:val="24"/>
        </w:rPr>
        <w:t>et al.</w:t>
      </w:r>
      <w:r w:rsidR="00032F74" w:rsidRPr="00410E49">
        <w:rPr>
          <w:rFonts w:eastAsia="TimesNewRomanPSMT"/>
          <w:szCs w:val="24"/>
        </w:rPr>
        <w:t>,</w:t>
      </w:r>
      <w:r w:rsidR="00440BA4" w:rsidRPr="00410E49">
        <w:rPr>
          <w:rFonts w:eastAsia="TimesNewRomanPSMT"/>
          <w:szCs w:val="24"/>
        </w:rPr>
        <w:t xml:space="preserve"> </w:t>
      </w:r>
      <w:r w:rsidR="00774EA4" w:rsidRPr="00410E49">
        <w:rPr>
          <w:rFonts w:eastAsia="TimesNewRomanPSMT"/>
          <w:szCs w:val="24"/>
        </w:rPr>
        <w:t>2017</w:t>
      </w:r>
      <w:r w:rsidR="008F42CC" w:rsidRPr="00410E49">
        <w:rPr>
          <w:rFonts w:eastAsia="SimSun"/>
          <w:szCs w:val="24"/>
        </w:rPr>
        <w:t>)</w:t>
      </w:r>
      <w:r w:rsidR="00774EA4" w:rsidRPr="00410E49">
        <w:rPr>
          <w:rFonts w:eastAsia="SimSun"/>
          <w:szCs w:val="24"/>
        </w:rPr>
        <w:t>.</w:t>
      </w:r>
      <w:r w:rsidR="00EC7724" w:rsidRPr="00410E49">
        <w:rPr>
          <w:rFonts w:eastAsia="SimSun"/>
          <w:szCs w:val="24"/>
        </w:rPr>
        <w:t xml:space="preserve"> In </w:t>
      </w:r>
      <w:r w:rsidR="00A85053" w:rsidRPr="00410E49">
        <w:rPr>
          <w:rFonts w:eastAsia="SimSun"/>
          <w:szCs w:val="24"/>
        </w:rPr>
        <w:t xml:space="preserve">a </w:t>
      </w:r>
      <w:r w:rsidR="00EC7724" w:rsidRPr="00410E49">
        <w:rPr>
          <w:rFonts w:eastAsia="SimSun"/>
          <w:szCs w:val="24"/>
        </w:rPr>
        <w:t xml:space="preserve">high </w:t>
      </w:r>
      <w:bookmarkStart w:id="67" w:name="OLE_LINK57"/>
      <w:r w:rsidR="00774EA4" w:rsidRPr="00410E49">
        <w:rPr>
          <w:rFonts w:eastAsia="SimSun"/>
          <w:szCs w:val="24"/>
        </w:rPr>
        <w:t>munificen</w:t>
      </w:r>
      <w:bookmarkEnd w:id="67"/>
      <w:r w:rsidR="00EC7724" w:rsidRPr="00410E49">
        <w:rPr>
          <w:rFonts w:eastAsia="SimSun"/>
          <w:szCs w:val="24"/>
        </w:rPr>
        <w:t xml:space="preserve">t market, </w:t>
      </w:r>
      <w:r w:rsidR="00774EA4" w:rsidRPr="00410E49">
        <w:rPr>
          <w:rFonts w:eastAsia="SimSun"/>
          <w:szCs w:val="24"/>
        </w:rPr>
        <w:t xml:space="preserve">a firm’s operating environment is competitive and </w:t>
      </w:r>
      <w:bookmarkStart w:id="68" w:name="OLE_LINK53"/>
      <w:bookmarkStart w:id="69" w:name="OLE_LINK54"/>
      <w:r w:rsidR="00774EA4" w:rsidRPr="00410E49">
        <w:rPr>
          <w:rFonts w:eastAsia="SimSun"/>
          <w:szCs w:val="24"/>
        </w:rPr>
        <w:t>heterogeneous</w:t>
      </w:r>
      <w:bookmarkEnd w:id="68"/>
      <w:bookmarkEnd w:id="69"/>
      <w:r w:rsidR="00774EA4" w:rsidRPr="00410E49">
        <w:rPr>
          <w:rFonts w:eastAsia="SimSun"/>
          <w:szCs w:val="24"/>
        </w:rPr>
        <w:t xml:space="preserve"> </w:t>
      </w:r>
      <w:r w:rsidR="00EC7724" w:rsidRPr="00410E49">
        <w:rPr>
          <w:szCs w:val="24"/>
        </w:rPr>
        <w:lastRenderedPageBreak/>
        <w:t xml:space="preserve">because abundant supplies of production factors attract a larger number of competitors to exploit </w:t>
      </w:r>
      <w:bookmarkStart w:id="70" w:name="OLE_LINK58"/>
      <w:bookmarkStart w:id="71" w:name="OLE_LINK59"/>
      <w:r w:rsidR="00606E02" w:rsidRPr="00410E49">
        <w:rPr>
          <w:szCs w:val="24"/>
        </w:rPr>
        <w:t xml:space="preserve">the </w:t>
      </w:r>
      <w:r w:rsidR="00EC7724" w:rsidRPr="00410E49">
        <w:rPr>
          <w:rFonts w:eastAsia="SimSun"/>
          <w:szCs w:val="24"/>
        </w:rPr>
        <w:t>magnitude</w:t>
      </w:r>
      <w:bookmarkEnd w:id="70"/>
      <w:bookmarkEnd w:id="71"/>
      <w:r w:rsidR="00EC7724" w:rsidRPr="00410E49">
        <w:rPr>
          <w:rFonts w:eastAsia="SimSun"/>
          <w:szCs w:val="24"/>
        </w:rPr>
        <w:t xml:space="preserve"> of opportunities (</w:t>
      </w:r>
      <w:bookmarkStart w:id="72" w:name="OLE_LINK163"/>
      <w:bookmarkStart w:id="73" w:name="OLE_LINK164"/>
      <w:bookmarkStart w:id="74" w:name="OLE_LINK165"/>
      <w:r w:rsidR="006434BD" w:rsidRPr="00410E49">
        <w:rPr>
          <w:rFonts w:eastAsia="TimesNewRomanPSMT"/>
          <w:szCs w:val="24"/>
        </w:rPr>
        <w:t>Estrin</w:t>
      </w:r>
      <w:r w:rsidR="00902536" w:rsidRPr="00410E49">
        <w:rPr>
          <w:rFonts w:eastAsia="TimesNewRomanPSMT"/>
          <w:szCs w:val="24"/>
        </w:rPr>
        <w:t xml:space="preserve"> </w:t>
      </w:r>
      <w:r w:rsidR="00AB55F1" w:rsidRPr="00410E49">
        <w:rPr>
          <w:rFonts w:eastAsia="TimesNewRomanPSMT"/>
          <w:i/>
          <w:szCs w:val="24"/>
        </w:rPr>
        <w:t>et al.</w:t>
      </w:r>
      <w:r w:rsidR="00032F74" w:rsidRPr="00410E49">
        <w:rPr>
          <w:rFonts w:eastAsia="TimesNewRomanPSMT"/>
          <w:szCs w:val="24"/>
        </w:rPr>
        <w:t>,</w:t>
      </w:r>
      <w:r w:rsidR="006434BD" w:rsidRPr="00410E49">
        <w:rPr>
          <w:rFonts w:eastAsia="SimSun"/>
          <w:szCs w:val="24"/>
        </w:rPr>
        <w:t xml:space="preserve"> 2018</w:t>
      </w:r>
      <w:bookmarkEnd w:id="72"/>
      <w:bookmarkEnd w:id="73"/>
      <w:bookmarkEnd w:id="74"/>
      <w:r w:rsidR="006434BD" w:rsidRPr="00410E49">
        <w:rPr>
          <w:rFonts w:eastAsia="SimSun"/>
          <w:szCs w:val="24"/>
        </w:rPr>
        <w:t xml:space="preserve">; </w:t>
      </w:r>
      <w:r w:rsidR="00EC7724" w:rsidRPr="00410E49">
        <w:rPr>
          <w:rFonts w:eastAsia="SimSun"/>
          <w:szCs w:val="24"/>
        </w:rPr>
        <w:t>Hambrick</w:t>
      </w:r>
      <w:r w:rsidR="00011424" w:rsidRPr="00410E49">
        <w:rPr>
          <w:rFonts w:eastAsia="SimSun"/>
          <w:szCs w:val="24"/>
        </w:rPr>
        <w:t xml:space="preserve"> </w:t>
      </w:r>
      <w:r w:rsidR="009C31F3" w:rsidRPr="00410E49">
        <w:rPr>
          <w:rFonts w:eastAsia="SimSun"/>
          <w:szCs w:val="24"/>
        </w:rPr>
        <w:t>and</w:t>
      </w:r>
      <w:r w:rsidR="00EC7724" w:rsidRPr="00410E49">
        <w:rPr>
          <w:rFonts w:eastAsia="SimSun"/>
          <w:szCs w:val="24"/>
        </w:rPr>
        <w:t xml:space="preserve"> Finkelstein, 1987).</w:t>
      </w:r>
      <w:r w:rsidR="006B19BE" w:rsidRPr="00410E49">
        <w:rPr>
          <w:rFonts w:eastAsia="SimSun"/>
          <w:szCs w:val="24"/>
        </w:rPr>
        <w:t xml:space="preserve"> Market munificence amplifies managerial discretion</w:t>
      </w:r>
      <w:r w:rsidR="005E61A3" w:rsidRPr="00410E49">
        <w:rPr>
          <w:rFonts w:eastAsia="SimSun"/>
          <w:szCs w:val="24"/>
        </w:rPr>
        <w:t xml:space="preserve">, </w:t>
      </w:r>
      <w:r w:rsidR="006B19BE" w:rsidRPr="00410E49">
        <w:rPr>
          <w:rFonts w:eastAsia="SimSun"/>
          <w:szCs w:val="24"/>
        </w:rPr>
        <w:t xml:space="preserve">characterizing markets where managers may face </w:t>
      </w:r>
      <w:r w:rsidR="005E61A3" w:rsidRPr="00410E49">
        <w:rPr>
          <w:rFonts w:eastAsia="SimSun"/>
          <w:szCs w:val="24"/>
        </w:rPr>
        <w:t>greater freedom to alter resource deployment</w:t>
      </w:r>
      <w:r w:rsidR="006434BD" w:rsidRPr="00410E49">
        <w:rPr>
          <w:rFonts w:eastAsia="SimSun"/>
          <w:szCs w:val="24"/>
        </w:rPr>
        <w:t xml:space="preserve"> (Corwin</w:t>
      </w:r>
      <w:r w:rsidR="00902536" w:rsidRPr="00410E49">
        <w:rPr>
          <w:rFonts w:eastAsia="SimSun"/>
          <w:szCs w:val="24"/>
        </w:rPr>
        <w:t xml:space="preserve"> </w:t>
      </w:r>
      <w:r w:rsidR="00AB55F1" w:rsidRPr="00410E49">
        <w:rPr>
          <w:rFonts w:eastAsia="SimSun"/>
          <w:i/>
          <w:szCs w:val="24"/>
        </w:rPr>
        <w:t>et al.</w:t>
      </w:r>
      <w:r w:rsidR="00032F74" w:rsidRPr="00410E49">
        <w:rPr>
          <w:rFonts w:eastAsia="SimSun"/>
          <w:szCs w:val="24"/>
        </w:rPr>
        <w:t xml:space="preserve">, </w:t>
      </w:r>
      <w:r w:rsidR="006434BD" w:rsidRPr="00410E49">
        <w:rPr>
          <w:rFonts w:eastAsia="SimSun"/>
          <w:szCs w:val="24"/>
        </w:rPr>
        <w:t>202</w:t>
      </w:r>
      <w:r w:rsidR="00810F73" w:rsidRPr="00410E49">
        <w:rPr>
          <w:rFonts w:eastAsia="SimSun"/>
          <w:szCs w:val="24"/>
        </w:rPr>
        <w:t>2</w:t>
      </w:r>
      <w:r w:rsidR="006434BD" w:rsidRPr="00410E49">
        <w:rPr>
          <w:rFonts w:eastAsia="SimSun"/>
          <w:szCs w:val="24"/>
        </w:rPr>
        <w:t>). In environments characterized by lo</w:t>
      </w:r>
      <w:r w:rsidR="00BA08A3" w:rsidRPr="00410E49">
        <w:rPr>
          <w:rFonts w:eastAsia="SimSun"/>
          <w:szCs w:val="24"/>
        </w:rPr>
        <w:t xml:space="preserve">w market </w:t>
      </w:r>
      <w:r w:rsidR="006434BD" w:rsidRPr="00410E49">
        <w:rPr>
          <w:rFonts w:eastAsia="SimSun"/>
          <w:szCs w:val="24"/>
        </w:rPr>
        <w:t xml:space="preserve">munificence, </w:t>
      </w:r>
      <w:r w:rsidR="00BA08A3" w:rsidRPr="00410E49">
        <w:rPr>
          <w:rFonts w:eastAsia="SimSun"/>
          <w:szCs w:val="24"/>
        </w:rPr>
        <w:t>managers</w:t>
      </w:r>
      <w:r w:rsidR="00090AE0" w:rsidRPr="00410E49">
        <w:rPr>
          <w:rFonts w:eastAsia="SimSun"/>
          <w:szCs w:val="24"/>
        </w:rPr>
        <w:t xml:space="preserve"> </w:t>
      </w:r>
      <w:r w:rsidR="006434BD" w:rsidRPr="00410E49">
        <w:rPr>
          <w:rFonts w:eastAsia="SimSun"/>
          <w:szCs w:val="24"/>
        </w:rPr>
        <w:t xml:space="preserve">often </w:t>
      </w:r>
      <w:r w:rsidR="00920E88" w:rsidRPr="00410E49">
        <w:rPr>
          <w:rFonts w:eastAsia="SimSun"/>
          <w:szCs w:val="24"/>
        </w:rPr>
        <w:t>face</w:t>
      </w:r>
      <w:r w:rsidR="006434BD" w:rsidRPr="00410E49">
        <w:rPr>
          <w:rFonts w:eastAsia="SimSun"/>
          <w:szCs w:val="24"/>
        </w:rPr>
        <w:t xml:space="preserve"> the challenge of acces</w:t>
      </w:r>
      <w:r w:rsidR="00BA08A3" w:rsidRPr="00410E49">
        <w:rPr>
          <w:rFonts w:eastAsia="SimSun"/>
          <w:szCs w:val="24"/>
        </w:rPr>
        <w:t xml:space="preserve">sing </w:t>
      </w:r>
      <w:r w:rsidR="006434BD" w:rsidRPr="00410E49">
        <w:rPr>
          <w:rFonts w:eastAsia="SimSun"/>
          <w:szCs w:val="24"/>
        </w:rPr>
        <w:t>scarce resources and thus</w:t>
      </w:r>
      <w:r w:rsidR="00920E88" w:rsidRPr="00410E49">
        <w:rPr>
          <w:rFonts w:eastAsia="SimSun"/>
          <w:szCs w:val="24"/>
        </w:rPr>
        <w:t xml:space="preserve"> </w:t>
      </w:r>
      <w:r w:rsidR="00606E02" w:rsidRPr="00410E49">
        <w:rPr>
          <w:rFonts w:eastAsia="SimSun"/>
          <w:szCs w:val="24"/>
        </w:rPr>
        <w:t xml:space="preserve">the </w:t>
      </w:r>
      <w:r w:rsidR="00920E88" w:rsidRPr="00410E49">
        <w:rPr>
          <w:rFonts w:eastAsia="SimSun"/>
          <w:szCs w:val="24"/>
        </w:rPr>
        <w:t>arra</w:t>
      </w:r>
      <w:r w:rsidR="00606E02" w:rsidRPr="00410E49">
        <w:rPr>
          <w:rFonts w:eastAsia="SimSun"/>
          <w:szCs w:val="24"/>
        </w:rPr>
        <w:t>y</w:t>
      </w:r>
      <w:r w:rsidR="00920E88" w:rsidRPr="00410E49">
        <w:rPr>
          <w:rFonts w:eastAsia="SimSun"/>
          <w:szCs w:val="24"/>
        </w:rPr>
        <w:t xml:space="preserve"> of alternatives </w:t>
      </w:r>
      <w:r w:rsidR="00017B55" w:rsidRPr="00410E49">
        <w:rPr>
          <w:rFonts w:eastAsia="SimSun"/>
          <w:szCs w:val="24"/>
        </w:rPr>
        <w:t>is</w:t>
      </w:r>
      <w:r w:rsidR="00920E88" w:rsidRPr="00410E49">
        <w:rPr>
          <w:rFonts w:eastAsia="SimSun"/>
          <w:szCs w:val="24"/>
        </w:rPr>
        <w:t xml:space="preserve"> </w:t>
      </w:r>
      <w:r w:rsidR="00920E88" w:rsidRPr="00410E49">
        <w:rPr>
          <w:rFonts w:eastAsia="Times New Roman"/>
          <w:color w:val="000000"/>
          <w:szCs w:val="24"/>
          <w:lang w:eastAsia="en-GB"/>
        </w:rPr>
        <w:t xml:space="preserve">restricted </w:t>
      </w:r>
      <w:r w:rsidR="00A0617D" w:rsidRPr="00410E49">
        <w:rPr>
          <w:rFonts w:eastAsia="SimSun"/>
          <w:szCs w:val="24"/>
        </w:rPr>
        <w:t>(</w:t>
      </w:r>
      <w:r w:rsidR="009F000C" w:rsidRPr="00410E49">
        <w:rPr>
          <w:rFonts w:eastAsia="Times New Roman"/>
          <w:color w:val="000000"/>
          <w:szCs w:val="24"/>
          <w:lang w:eastAsia="en-GB"/>
        </w:rPr>
        <w:t xml:space="preserve">Wangrow </w:t>
      </w:r>
      <w:r w:rsidR="00AB55F1" w:rsidRPr="00410E49">
        <w:rPr>
          <w:rFonts w:eastAsia="Times New Roman"/>
          <w:i/>
          <w:color w:val="000000"/>
          <w:szCs w:val="24"/>
          <w:lang w:eastAsia="en-GB"/>
        </w:rPr>
        <w:t>et al.</w:t>
      </w:r>
      <w:r w:rsidR="009F000C" w:rsidRPr="00410E49">
        <w:rPr>
          <w:rFonts w:eastAsia="Times New Roman"/>
          <w:color w:val="000000"/>
          <w:szCs w:val="24"/>
          <w:lang w:eastAsia="en-GB"/>
        </w:rPr>
        <w:t>, 2015</w:t>
      </w:r>
      <w:r w:rsidR="00A0617D" w:rsidRPr="00410E49">
        <w:rPr>
          <w:rFonts w:eastAsia="SimSun"/>
          <w:szCs w:val="24"/>
        </w:rPr>
        <w:t>)</w:t>
      </w:r>
      <w:r w:rsidR="009C232E" w:rsidRPr="00410E49">
        <w:rPr>
          <w:rFonts w:eastAsia="SimSun"/>
          <w:szCs w:val="24"/>
        </w:rPr>
        <w:t>.</w:t>
      </w:r>
    </w:p>
    <w:p w14:paraId="1C0F6A74" w14:textId="471F20F1" w:rsidR="00AD798E" w:rsidRPr="00410E49" w:rsidRDefault="00C7054D" w:rsidP="004662F7">
      <w:pPr>
        <w:spacing w:before="0" w:after="0"/>
        <w:ind w:firstLine="567"/>
        <w:jc w:val="both"/>
        <w:rPr>
          <w:rFonts w:eastAsia="SimSun"/>
          <w:szCs w:val="24"/>
        </w:rPr>
      </w:pPr>
      <w:r w:rsidRPr="00410E49">
        <w:rPr>
          <w:rFonts w:eastAsia="SimSun"/>
          <w:szCs w:val="24"/>
        </w:rPr>
        <w:t xml:space="preserve">We argue that </w:t>
      </w:r>
      <w:r w:rsidR="00B973D2" w:rsidRPr="00410E49">
        <w:rPr>
          <w:rFonts w:eastAsia="SimSun"/>
          <w:szCs w:val="24"/>
        </w:rPr>
        <w:t>t</w:t>
      </w:r>
      <w:r w:rsidR="00AD798E" w:rsidRPr="00410E49">
        <w:rPr>
          <w:rFonts w:eastAsia="SimSun"/>
          <w:szCs w:val="24"/>
        </w:rPr>
        <w:t xml:space="preserve">he relationship between foreign ownership and bribery intensity is likely to be strengthened by market </w:t>
      </w:r>
      <w:r w:rsidR="008D5D29" w:rsidRPr="00410E49">
        <w:rPr>
          <w:rFonts w:eastAsia="SimSun"/>
          <w:szCs w:val="24"/>
        </w:rPr>
        <w:t>munificence</w:t>
      </w:r>
      <w:r w:rsidR="00AD798E" w:rsidRPr="00410E49">
        <w:rPr>
          <w:rFonts w:eastAsia="SimSun"/>
          <w:szCs w:val="24"/>
        </w:rPr>
        <w:t xml:space="preserve">. </w:t>
      </w:r>
      <w:r w:rsidR="00B237D5" w:rsidRPr="00410E49">
        <w:rPr>
          <w:rFonts w:eastAsia="SimSun"/>
          <w:szCs w:val="24"/>
        </w:rPr>
        <w:t xml:space="preserve">Market munificent </w:t>
      </w:r>
      <w:r w:rsidR="00DB1E4C" w:rsidRPr="00410E49">
        <w:rPr>
          <w:rFonts w:eastAsia="SimSun"/>
          <w:szCs w:val="24"/>
        </w:rPr>
        <w:t xml:space="preserve">characterized by </w:t>
      </w:r>
      <w:r w:rsidR="00606E02" w:rsidRPr="00410E49">
        <w:rPr>
          <w:rFonts w:eastAsia="SimSun"/>
          <w:szCs w:val="24"/>
        </w:rPr>
        <w:t xml:space="preserve">the </w:t>
      </w:r>
      <w:r w:rsidR="007C5509" w:rsidRPr="00410E49">
        <w:rPr>
          <w:rFonts w:eastAsia="SimSun"/>
          <w:szCs w:val="24"/>
        </w:rPr>
        <w:t>magnitude of opportunities</w:t>
      </w:r>
      <w:r w:rsidR="00DB1E4C" w:rsidRPr="00410E49">
        <w:rPr>
          <w:rFonts w:eastAsia="SimSun"/>
          <w:szCs w:val="24"/>
        </w:rPr>
        <w:t xml:space="preserve"> and </w:t>
      </w:r>
      <w:r w:rsidR="004B276E" w:rsidRPr="00410E49">
        <w:rPr>
          <w:rFonts w:eastAsia="SimSun"/>
          <w:szCs w:val="24"/>
        </w:rPr>
        <w:t>intense</w:t>
      </w:r>
      <w:r w:rsidR="00B237D5" w:rsidRPr="00410E49">
        <w:rPr>
          <w:szCs w:val="24"/>
        </w:rPr>
        <w:t xml:space="preserve"> competitive rivalry in </w:t>
      </w:r>
      <w:r w:rsidR="009B770A" w:rsidRPr="00410E49">
        <w:rPr>
          <w:szCs w:val="24"/>
        </w:rPr>
        <w:t>the</w:t>
      </w:r>
      <w:r w:rsidR="00B237D5" w:rsidRPr="00410E49">
        <w:rPr>
          <w:szCs w:val="24"/>
        </w:rPr>
        <w:t xml:space="preserve"> task environment</w:t>
      </w:r>
      <w:r w:rsidR="009B770A" w:rsidRPr="00410E49">
        <w:rPr>
          <w:szCs w:val="24"/>
        </w:rPr>
        <w:t xml:space="preserve"> </w:t>
      </w:r>
      <w:r w:rsidR="00DB1E4C" w:rsidRPr="00410E49">
        <w:rPr>
          <w:szCs w:val="24"/>
        </w:rPr>
        <w:t xml:space="preserve">increase the </w:t>
      </w:r>
      <w:r w:rsidR="002A7C1B" w:rsidRPr="00410E49">
        <w:rPr>
          <w:rFonts w:eastAsia="SimSun"/>
          <w:color w:val="0E101A"/>
          <w:szCs w:val="24"/>
        </w:rPr>
        <w:t>latitude of action enjoy</w:t>
      </w:r>
      <w:r w:rsidR="004B276E" w:rsidRPr="00410E49">
        <w:rPr>
          <w:szCs w:val="24"/>
        </w:rPr>
        <w:t>ed by the executives of foreign subsidiaries</w:t>
      </w:r>
      <w:r w:rsidR="00F61406" w:rsidRPr="00410E49">
        <w:rPr>
          <w:szCs w:val="24"/>
        </w:rPr>
        <w:t xml:space="preserve"> in the host market. </w:t>
      </w:r>
      <w:r w:rsidR="00FA504A" w:rsidRPr="00410E49">
        <w:rPr>
          <w:szCs w:val="24"/>
        </w:rPr>
        <w:t>Availabilities of resources and opportunities enrich the array of alternatives from which executives of foreign subsidiaries can choose. In addition</w:t>
      </w:r>
      <w:r w:rsidR="00422EDE" w:rsidRPr="00410E49">
        <w:rPr>
          <w:szCs w:val="24"/>
        </w:rPr>
        <w:t>,</w:t>
      </w:r>
      <w:r w:rsidR="00FA504A" w:rsidRPr="00410E49">
        <w:rPr>
          <w:szCs w:val="24"/>
        </w:rPr>
        <w:t xml:space="preserve"> </w:t>
      </w:r>
      <w:r w:rsidR="00422EDE" w:rsidRPr="00410E49">
        <w:rPr>
          <w:szCs w:val="24"/>
        </w:rPr>
        <w:t xml:space="preserve">information </w:t>
      </w:r>
      <w:r w:rsidR="00D44D66" w:rsidRPr="00410E49">
        <w:rPr>
          <w:szCs w:val="24"/>
        </w:rPr>
        <w:t>in</w:t>
      </w:r>
      <w:r w:rsidR="00422EDE" w:rsidRPr="00410E49">
        <w:rPr>
          <w:szCs w:val="24"/>
        </w:rPr>
        <w:t xml:space="preserve"> </w:t>
      </w:r>
      <w:r w:rsidR="00606E02" w:rsidRPr="00410E49">
        <w:rPr>
          <w:szCs w:val="24"/>
        </w:rPr>
        <w:t xml:space="preserve">a </w:t>
      </w:r>
      <w:r w:rsidR="00422EDE" w:rsidRPr="00410E49">
        <w:rPr>
          <w:szCs w:val="24"/>
        </w:rPr>
        <w:t xml:space="preserve">competitive business environment about managerial actions and investment opportunities </w:t>
      </w:r>
      <w:r w:rsidR="00D44D66" w:rsidRPr="00410E49">
        <w:rPr>
          <w:szCs w:val="24"/>
        </w:rPr>
        <w:t>is</w:t>
      </w:r>
      <w:r w:rsidR="00422EDE" w:rsidRPr="00410E49">
        <w:rPr>
          <w:szCs w:val="24"/>
        </w:rPr>
        <w:t xml:space="preserve"> costly, incomplete</w:t>
      </w:r>
      <w:r w:rsidR="00606E02" w:rsidRPr="00410E49">
        <w:rPr>
          <w:szCs w:val="24"/>
        </w:rPr>
        <w:t>,</w:t>
      </w:r>
      <w:r w:rsidR="00422EDE" w:rsidRPr="00410E49">
        <w:rPr>
          <w:szCs w:val="24"/>
        </w:rPr>
        <w:t xml:space="preserve"> and asymmetrically distributed between </w:t>
      </w:r>
      <w:r w:rsidR="00FA504A" w:rsidRPr="00410E49">
        <w:rPr>
          <w:szCs w:val="24"/>
        </w:rPr>
        <w:t xml:space="preserve">the headquarter and </w:t>
      </w:r>
      <w:r w:rsidR="00422EDE" w:rsidRPr="00410E49">
        <w:rPr>
          <w:szCs w:val="24"/>
        </w:rPr>
        <w:t xml:space="preserve">foreign subsidiaries, which makes managerial actions hardly be evaluated in a timely manner and blocked if inappropriate. </w:t>
      </w:r>
      <w:r w:rsidR="00F61406" w:rsidRPr="00410E49">
        <w:rPr>
          <w:szCs w:val="24"/>
        </w:rPr>
        <w:t xml:space="preserve">This in turn will likely lead to higher levels of bribery intensity as </w:t>
      </w:r>
      <w:r w:rsidR="00667F58" w:rsidRPr="00410E49">
        <w:rPr>
          <w:szCs w:val="24"/>
        </w:rPr>
        <w:t xml:space="preserve">a </w:t>
      </w:r>
      <w:r w:rsidR="00F61406" w:rsidRPr="00410E49">
        <w:rPr>
          <w:szCs w:val="24"/>
        </w:rPr>
        <w:t>mean</w:t>
      </w:r>
      <w:r w:rsidR="00AC4E93" w:rsidRPr="00410E49">
        <w:rPr>
          <w:szCs w:val="24"/>
        </w:rPr>
        <w:t>s</w:t>
      </w:r>
      <w:r w:rsidR="00F61406" w:rsidRPr="00410E49">
        <w:rPr>
          <w:szCs w:val="24"/>
        </w:rPr>
        <w:t xml:space="preserve"> of seeking additional </w:t>
      </w:r>
      <w:r w:rsidR="00F61406" w:rsidRPr="00410E49">
        <w:rPr>
          <w:rFonts w:eastAsia="SimSun"/>
          <w:szCs w:val="24"/>
        </w:rPr>
        <w:t>competitive advantages (Robertson</w:t>
      </w:r>
      <w:r w:rsidR="00440BA4" w:rsidRPr="00410E49">
        <w:rPr>
          <w:rFonts w:eastAsia="SimSun"/>
          <w:szCs w:val="24"/>
        </w:rPr>
        <w:t xml:space="preserve"> </w:t>
      </w:r>
      <w:r w:rsidR="009C31F3" w:rsidRPr="00410E49">
        <w:rPr>
          <w:rFonts w:eastAsia="SimSun"/>
          <w:szCs w:val="24"/>
        </w:rPr>
        <w:t>and</w:t>
      </w:r>
      <w:r w:rsidR="00F61406" w:rsidRPr="00410E49">
        <w:rPr>
          <w:rFonts w:eastAsia="SimSun"/>
          <w:szCs w:val="24"/>
        </w:rPr>
        <w:t xml:space="preserve"> Watson, 2004).</w:t>
      </w:r>
      <w:r w:rsidR="00E53CBC" w:rsidRPr="00410E49">
        <w:rPr>
          <w:rFonts w:eastAsia="SimSun"/>
          <w:szCs w:val="24"/>
        </w:rPr>
        <w:t xml:space="preserve"> </w:t>
      </w:r>
      <w:r w:rsidR="00AD798E" w:rsidRPr="00410E49">
        <w:rPr>
          <w:rFonts w:eastAsia="SimSun"/>
          <w:szCs w:val="24"/>
        </w:rPr>
        <w:t>Therefore,</w:t>
      </w:r>
      <w:r w:rsidR="009C232E" w:rsidRPr="00410E49">
        <w:rPr>
          <w:rFonts w:eastAsia="SimSun"/>
          <w:szCs w:val="24"/>
        </w:rPr>
        <w:t xml:space="preserve"> we propose</w:t>
      </w:r>
      <w:r w:rsidR="00200B84" w:rsidRPr="00410E49">
        <w:rPr>
          <w:rFonts w:eastAsia="SimSun"/>
          <w:szCs w:val="24"/>
        </w:rPr>
        <w:t xml:space="preserve"> that</w:t>
      </w:r>
      <w:r w:rsidR="009C232E" w:rsidRPr="00410E49">
        <w:rPr>
          <w:rFonts w:eastAsia="SimSun"/>
          <w:szCs w:val="24"/>
        </w:rPr>
        <w:t>:</w:t>
      </w:r>
    </w:p>
    <w:p w14:paraId="2C4DB609" w14:textId="213DF2F4" w:rsidR="00F03150" w:rsidRPr="00410E49" w:rsidRDefault="009262B8" w:rsidP="004662F7">
      <w:pPr>
        <w:spacing w:before="0" w:after="0"/>
        <w:jc w:val="both"/>
        <w:rPr>
          <w:rFonts w:eastAsia="SimSun"/>
          <w:szCs w:val="24"/>
        </w:rPr>
      </w:pPr>
      <w:r w:rsidRPr="00410E49">
        <w:rPr>
          <w:rFonts w:eastAsia="SimSun"/>
          <w:b/>
          <w:bCs/>
          <w:szCs w:val="24"/>
        </w:rPr>
        <w:t xml:space="preserve">Hypothesis </w:t>
      </w:r>
      <w:r w:rsidR="004662F7" w:rsidRPr="00410E49">
        <w:rPr>
          <w:rFonts w:eastAsia="SimSun"/>
          <w:b/>
          <w:bCs/>
          <w:szCs w:val="24"/>
        </w:rPr>
        <w:t xml:space="preserve">2a </w:t>
      </w:r>
      <w:r w:rsidRPr="00410E49">
        <w:rPr>
          <w:rFonts w:eastAsia="SimSun"/>
          <w:b/>
          <w:bCs/>
          <w:szCs w:val="24"/>
        </w:rPr>
        <w:t>(H2a)</w:t>
      </w:r>
      <w:r w:rsidR="00AD798E" w:rsidRPr="00410E49">
        <w:rPr>
          <w:rFonts w:eastAsia="SimSun"/>
          <w:szCs w:val="24"/>
        </w:rPr>
        <w:t>:</w:t>
      </w:r>
      <w:r w:rsidR="00B540C1" w:rsidRPr="00410E49">
        <w:rPr>
          <w:rFonts w:eastAsia="SimSun"/>
          <w:szCs w:val="24"/>
        </w:rPr>
        <w:t xml:space="preserve"> </w:t>
      </w:r>
      <w:r w:rsidR="001C7CF7" w:rsidRPr="00410E49">
        <w:rPr>
          <w:rFonts w:eastAsia="SimSun"/>
          <w:szCs w:val="24"/>
        </w:rPr>
        <w:t xml:space="preserve">Market munificence </w:t>
      </w:r>
      <w:r w:rsidR="00AD798E" w:rsidRPr="00410E49">
        <w:rPr>
          <w:rFonts w:eastAsia="SimSun"/>
          <w:szCs w:val="24"/>
        </w:rPr>
        <w:t>strengthens the relationship between foreign ownership and MNEs’ bribery intensity.</w:t>
      </w:r>
    </w:p>
    <w:p w14:paraId="4A7EA491" w14:textId="77777777" w:rsidR="006168EC" w:rsidRPr="00410E49" w:rsidRDefault="006168EC" w:rsidP="004662F7">
      <w:pPr>
        <w:spacing w:before="0" w:after="0"/>
        <w:jc w:val="both"/>
        <w:rPr>
          <w:rFonts w:eastAsia="SimSun"/>
          <w:szCs w:val="24"/>
        </w:rPr>
      </w:pPr>
    </w:p>
    <w:p w14:paraId="3AEDA1C1" w14:textId="103FA0FC" w:rsidR="002D1CEE" w:rsidRPr="00410E49" w:rsidRDefault="00AD798E" w:rsidP="004662F7">
      <w:pPr>
        <w:spacing w:before="0" w:after="0"/>
        <w:ind w:firstLine="567"/>
        <w:jc w:val="both"/>
        <w:rPr>
          <w:rFonts w:eastAsia="SimSun"/>
          <w:szCs w:val="24"/>
        </w:rPr>
      </w:pPr>
      <w:r w:rsidRPr="00410E49">
        <w:rPr>
          <w:rFonts w:eastAsia="SimSun"/>
          <w:i/>
          <w:iCs/>
          <w:szCs w:val="24"/>
        </w:rPr>
        <w:t>Market uncertainty</w:t>
      </w:r>
      <w:r w:rsidRPr="00410E49">
        <w:rPr>
          <w:rFonts w:eastAsia="SimSun"/>
          <w:szCs w:val="24"/>
        </w:rPr>
        <w:t xml:space="preserve">. Market uncertainty refers to </w:t>
      </w:r>
      <w:r w:rsidR="0076301C" w:rsidRPr="00410E49">
        <w:rPr>
          <w:rFonts w:eastAsia="SimSun"/>
          <w:szCs w:val="24"/>
        </w:rPr>
        <w:t xml:space="preserve">an </w:t>
      </w:r>
      <w:r w:rsidRPr="00410E49">
        <w:rPr>
          <w:rFonts w:eastAsia="SimSun"/>
          <w:szCs w:val="24"/>
        </w:rPr>
        <w:t>unpredictable and unstable environment (</w:t>
      </w:r>
      <w:r w:rsidR="00E7500D" w:rsidRPr="00410E49">
        <w:rPr>
          <w:rFonts w:eastAsia="SimSun"/>
          <w:szCs w:val="24"/>
        </w:rPr>
        <w:t xml:space="preserve">Dess </w:t>
      </w:r>
      <w:r w:rsidR="009C31F3" w:rsidRPr="00410E49">
        <w:rPr>
          <w:rFonts w:eastAsia="SimSun"/>
          <w:szCs w:val="24"/>
        </w:rPr>
        <w:t>and</w:t>
      </w:r>
      <w:r w:rsidR="00E7500D" w:rsidRPr="00410E49">
        <w:rPr>
          <w:rFonts w:eastAsia="SimSun"/>
          <w:szCs w:val="24"/>
        </w:rPr>
        <w:t xml:space="preserve"> Beard, 1984</w:t>
      </w:r>
      <w:r w:rsidRPr="00410E49">
        <w:rPr>
          <w:rFonts w:eastAsia="SimSun"/>
          <w:szCs w:val="24"/>
        </w:rPr>
        <w:t>)</w:t>
      </w:r>
      <w:r w:rsidR="001350E4" w:rsidRPr="00410E49">
        <w:rPr>
          <w:rFonts w:eastAsia="SimSun"/>
          <w:szCs w:val="24"/>
        </w:rPr>
        <w:t xml:space="preserve"> and</w:t>
      </w:r>
      <w:r w:rsidR="001350E4" w:rsidRPr="00410E49">
        <w:rPr>
          <w:rFonts w:eastAsia="TimesNewRomanPSMT"/>
          <w:szCs w:val="24"/>
        </w:rPr>
        <w:t xml:space="preserve"> </w:t>
      </w:r>
      <w:r w:rsidR="001350E4" w:rsidRPr="00410E49">
        <w:rPr>
          <w:rFonts w:eastAsia="SimSun"/>
          <w:szCs w:val="24"/>
        </w:rPr>
        <w:t xml:space="preserve">is recognized as an important component of the </w:t>
      </w:r>
      <w:r w:rsidR="00813588" w:rsidRPr="00410E49">
        <w:rPr>
          <w:rFonts w:eastAsia="SimSun"/>
          <w:szCs w:val="24"/>
        </w:rPr>
        <w:t>industrial factors</w:t>
      </w:r>
      <w:r w:rsidR="001350E4" w:rsidRPr="00410E49">
        <w:rPr>
          <w:rFonts w:eastAsia="SimSun"/>
          <w:szCs w:val="24"/>
        </w:rPr>
        <w:t xml:space="preserve"> that drive managerial discretion</w:t>
      </w:r>
      <w:r w:rsidR="00734301" w:rsidRPr="00410E49">
        <w:rPr>
          <w:rFonts w:eastAsia="SimSun"/>
          <w:szCs w:val="24"/>
        </w:rPr>
        <w:t xml:space="preserve"> (</w:t>
      </w:r>
      <w:r w:rsidR="008A4C76" w:rsidRPr="00410E49">
        <w:rPr>
          <w:rFonts w:eastAsia="TimesNewRomanPSMT"/>
          <w:szCs w:val="24"/>
        </w:rPr>
        <w:t xml:space="preserve">Feng </w:t>
      </w:r>
      <w:r w:rsidR="00AB55F1" w:rsidRPr="00410E49">
        <w:rPr>
          <w:rFonts w:eastAsia="TimesNewRomanPSMT"/>
          <w:i/>
          <w:szCs w:val="24"/>
        </w:rPr>
        <w:t>et al.</w:t>
      </w:r>
      <w:r w:rsidR="008A4C76" w:rsidRPr="00410E49">
        <w:rPr>
          <w:rFonts w:eastAsia="TimesNewRomanPSMT"/>
          <w:szCs w:val="24"/>
        </w:rPr>
        <w:t>, 2017</w:t>
      </w:r>
      <w:r w:rsidR="00E7500D" w:rsidRPr="00410E49">
        <w:rPr>
          <w:rFonts w:eastAsia="TimesNewRomanPSMT"/>
          <w:szCs w:val="24"/>
        </w:rPr>
        <w:t>;</w:t>
      </w:r>
      <w:r w:rsidR="00E7500D" w:rsidRPr="00410E49">
        <w:rPr>
          <w:rFonts w:eastAsia="SimSun"/>
          <w:szCs w:val="24"/>
        </w:rPr>
        <w:t xml:space="preserve"> Finkelstein </w:t>
      </w:r>
      <w:r w:rsidR="009C31F3" w:rsidRPr="00410E49">
        <w:rPr>
          <w:rFonts w:eastAsia="SimSun"/>
          <w:szCs w:val="24"/>
        </w:rPr>
        <w:t>and</w:t>
      </w:r>
      <w:r w:rsidR="00E7500D" w:rsidRPr="00410E49">
        <w:rPr>
          <w:rFonts w:eastAsia="SimSun"/>
          <w:szCs w:val="24"/>
        </w:rPr>
        <w:t xml:space="preserve"> Boyd, 1998</w:t>
      </w:r>
      <w:r w:rsidR="00734301" w:rsidRPr="00410E49">
        <w:rPr>
          <w:rFonts w:eastAsia="SimSun"/>
          <w:szCs w:val="24"/>
        </w:rPr>
        <w:t>)</w:t>
      </w:r>
      <w:r w:rsidR="008A4C76" w:rsidRPr="00410E49">
        <w:rPr>
          <w:rFonts w:eastAsia="SimSun"/>
          <w:szCs w:val="24"/>
        </w:rPr>
        <w:t>.</w:t>
      </w:r>
      <w:r w:rsidR="00E7500D" w:rsidRPr="00410E49">
        <w:rPr>
          <w:rFonts w:eastAsia="SimSun"/>
          <w:szCs w:val="24"/>
        </w:rPr>
        <w:t xml:space="preserve"> Uncertainty is created </w:t>
      </w:r>
      <w:r w:rsidR="00E7500D" w:rsidRPr="00410E49">
        <w:rPr>
          <w:rFonts w:eastAsia="SimSun"/>
          <w:szCs w:val="24"/>
        </w:rPr>
        <w:lastRenderedPageBreak/>
        <w:t xml:space="preserve">by </w:t>
      </w:r>
      <w:r w:rsidR="00813588" w:rsidRPr="00410E49">
        <w:rPr>
          <w:rFonts w:eastAsia="SimSun"/>
          <w:szCs w:val="24"/>
        </w:rPr>
        <w:t xml:space="preserve">changes of industry structure, the instability of market demand and supply, and the probability of </w:t>
      </w:r>
      <w:r w:rsidR="00E80230" w:rsidRPr="00410E49">
        <w:rPr>
          <w:rFonts w:eastAsia="SimSun"/>
          <w:szCs w:val="24"/>
        </w:rPr>
        <w:t>regulation changes</w:t>
      </w:r>
      <w:r w:rsidR="00813588" w:rsidRPr="00410E49">
        <w:rPr>
          <w:rFonts w:eastAsia="SimSun"/>
          <w:szCs w:val="24"/>
        </w:rPr>
        <w:t xml:space="preserve"> which</w:t>
      </w:r>
      <w:r w:rsidR="00E80230" w:rsidRPr="00410E49">
        <w:rPr>
          <w:rFonts w:eastAsia="SimSun"/>
          <w:szCs w:val="24"/>
        </w:rPr>
        <w:t xml:space="preserve"> are</w:t>
      </w:r>
      <w:r w:rsidR="00E7500D" w:rsidRPr="00410E49">
        <w:rPr>
          <w:rFonts w:eastAsia="SimSun"/>
          <w:szCs w:val="24"/>
        </w:rPr>
        <w:t xml:space="preserve"> </w:t>
      </w:r>
      <w:r w:rsidR="00E80230" w:rsidRPr="00410E49">
        <w:rPr>
          <w:rFonts w:eastAsia="SimSun"/>
          <w:szCs w:val="24"/>
        </w:rPr>
        <w:t>related to the freedom</w:t>
      </w:r>
      <w:r w:rsidR="00813588" w:rsidRPr="00410E49">
        <w:rPr>
          <w:rFonts w:eastAsia="SimSun"/>
          <w:szCs w:val="24"/>
        </w:rPr>
        <w:t xml:space="preserve"> executives</w:t>
      </w:r>
      <w:r w:rsidR="00595B2B" w:rsidRPr="00410E49">
        <w:rPr>
          <w:rFonts w:eastAsia="SimSun"/>
          <w:szCs w:val="24"/>
        </w:rPr>
        <w:t xml:space="preserve"> have to</w:t>
      </w:r>
      <w:r w:rsidR="00813588" w:rsidRPr="00410E49">
        <w:rPr>
          <w:rFonts w:eastAsia="SimSun"/>
          <w:szCs w:val="24"/>
        </w:rPr>
        <w:t xml:space="preserve"> manage resources </w:t>
      </w:r>
      <w:r w:rsidR="00595B2B" w:rsidRPr="00410E49">
        <w:rPr>
          <w:rFonts w:eastAsia="SimSun"/>
          <w:szCs w:val="24"/>
        </w:rPr>
        <w:t xml:space="preserve">portfolio </w:t>
      </w:r>
      <w:r w:rsidR="00E7500D" w:rsidRPr="00410E49">
        <w:rPr>
          <w:rFonts w:eastAsia="SimSun"/>
          <w:szCs w:val="24"/>
        </w:rPr>
        <w:t>(</w:t>
      </w:r>
      <w:r w:rsidR="00764C05" w:rsidRPr="00410E49">
        <w:rPr>
          <w:rFonts w:eastAsia="SimSun"/>
          <w:color w:val="141413"/>
          <w:szCs w:val="24"/>
        </w:rPr>
        <w:t>Sirmon</w:t>
      </w:r>
      <w:r w:rsidR="00902536" w:rsidRPr="00410E49">
        <w:rPr>
          <w:rFonts w:eastAsia="SimSun"/>
          <w:color w:val="141413"/>
          <w:szCs w:val="24"/>
        </w:rPr>
        <w:t xml:space="preserve"> </w:t>
      </w:r>
      <w:r w:rsidR="00AB55F1" w:rsidRPr="00410E49">
        <w:rPr>
          <w:rFonts w:eastAsia="SimSun"/>
          <w:i/>
          <w:color w:val="141413"/>
          <w:szCs w:val="24"/>
        </w:rPr>
        <w:t>et al.</w:t>
      </w:r>
      <w:r w:rsidR="00032F74" w:rsidRPr="00410E49">
        <w:rPr>
          <w:rFonts w:eastAsia="SimSun"/>
          <w:color w:val="141413"/>
          <w:szCs w:val="24"/>
        </w:rPr>
        <w:t xml:space="preserve">, </w:t>
      </w:r>
      <w:r w:rsidR="00764C05" w:rsidRPr="00410E49">
        <w:rPr>
          <w:rFonts w:eastAsia="SimSun"/>
          <w:color w:val="141413"/>
          <w:szCs w:val="24"/>
        </w:rPr>
        <w:t>2007</w:t>
      </w:r>
      <w:r w:rsidR="00E7500D" w:rsidRPr="00410E49">
        <w:rPr>
          <w:rFonts w:eastAsia="SimSun"/>
          <w:szCs w:val="24"/>
        </w:rPr>
        <w:t xml:space="preserve">). </w:t>
      </w:r>
      <w:r w:rsidR="00245CA0" w:rsidRPr="00410E49">
        <w:rPr>
          <w:rFonts w:eastAsia="SimSun"/>
          <w:szCs w:val="24"/>
        </w:rPr>
        <w:t>Stable</w:t>
      </w:r>
      <w:r w:rsidR="00595B2B" w:rsidRPr="00410E49">
        <w:rPr>
          <w:rFonts w:eastAsia="SimSun"/>
          <w:szCs w:val="24"/>
        </w:rPr>
        <w:t xml:space="preserve"> competition practices, </w:t>
      </w:r>
      <w:r w:rsidR="00245CA0" w:rsidRPr="00410E49">
        <w:rPr>
          <w:rFonts w:eastAsia="SimSun"/>
          <w:szCs w:val="24"/>
        </w:rPr>
        <w:t>reliable</w:t>
      </w:r>
      <w:r w:rsidR="00595B2B" w:rsidRPr="00410E49">
        <w:rPr>
          <w:rFonts w:eastAsia="SimSun"/>
          <w:szCs w:val="24"/>
        </w:rPr>
        <w:t xml:space="preserve"> market information, and well-enforced market-supporting institutions remit ambiguity and constrain executives’ range of options (Hambrick, 2007; Li </w:t>
      </w:r>
      <w:r w:rsidR="009C31F3" w:rsidRPr="00410E49">
        <w:rPr>
          <w:rFonts w:eastAsia="SimSun"/>
          <w:szCs w:val="24"/>
        </w:rPr>
        <w:t>and</w:t>
      </w:r>
      <w:r w:rsidR="00595B2B" w:rsidRPr="00410E49">
        <w:rPr>
          <w:rFonts w:eastAsia="SimSun"/>
          <w:szCs w:val="24"/>
        </w:rPr>
        <w:t xml:space="preserve"> Tan</w:t>
      </w:r>
      <w:r w:rsidR="00895156" w:rsidRPr="00410E49">
        <w:rPr>
          <w:rFonts w:eastAsia="SimSun"/>
          <w:szCs w:val="24"/>
        </w:rPr>
        <w:t>g</w:t>
      </w:r>
      <w:r w:rsidR="00595B2B" w:rsidRPr="00410E49">
        <w:rPr>
          <w:rFonts w:eastAsia="SimSun"/>
          <w:szCs w:val="24"/>
        </w:rPr>
        <w:t>, 2010).</w:t>
      </w:r>
      <w:r w:rsidR="00DC410A" w:rsidRPr="00410E49">
        <w:rPr>
          <w:rFonts w:eastAsia="SimSun"/>
          <w:szCs w:val="24"/>
        </w:rPr>
        <w:t xml:space="preserve"> </w:t>
      </w:r>
      <w:r w:rsidR="00595B2B" w:rsidRPr="00410E49">
        <w:rPr>
          <w:rFonts w:eastAsia="SimSun"/>
          <w:szCs w:val="24"/>
        </w:rPr>
        <w:t xml:space="preserve">While many countries with established market-supporting institutions have laws and </w:t>
      </w:r>
      <w:r w:rsidR="00245CA0" w:rsidRPr="00410E49">
        <w:rPr>
          <w:rFonts w:eastAsia="SimSun"/>
          <w:szCs w:val="24"/>
        </w:rPr>
        <w:t xml:space="preserve">legal enforcement </w:t>
      </w:r>
      <w:r w:rsidR="004911FC" w:rsidRPr="00410E49">
        <w:rPr>
          <w:rFonts w:eastAsia="SimSun"/>
          <w:szCs w:val="24"/>
        </w:rPr>
        <w:t>regulating competitive</w:t>
      </w:r>
      <w:r w:rsidR="00595B2B" w:rsidRPr="00410E49">
        <w:rPr>
          <w:rFonts w:eastAsia="SimSun"/>
          <w:szCs w:val="24"/>
        </w:rPr>
        <w:t xml:space="preserve"> practices, </w:t>
      </w:r>
      <w:r w:rsidR="00DC410A" w:rsidRPr="00410E49">
        <w:rPr>
          <w:rFonts w:eastAsia="SimSun"/>
          <w:szCs w:val="24"/>
        </w:rPr>
        <w:t xml:space="preserve">other </w:t>
      </w:r>
      <w:r w:rsidR="00595B2B" w:rsidRPr="00410E49">
        <w:rPr>
          <w:rFonts w:eastAsia="SimSun"/>
          <w:szCs w:val="24"/>
        </w:rPr>
        <w:t>count</w:t>
      </w:r>
      <w:r w:rsidR="00667F58" w:rsidRPr="00410E49">
        <w:rPr>
          <w:rFonts w:eastAsia="SimSun"/>
          <w:szCs w:val="24"/>
        </w:rPr>
        <w:t>r</w:t>
      </w:r>
      <w:r w:rsidR="00595B2B" w:rsidRPr="00410E49">
        <w:rPr>
          <w:rFonts w:eastAsia="SimSun"/>
          <w:szCs w:val="24"/>
        </w:rPr>
        <w:t xml:space="preserve">ies with weak institutions create </w:t>
      </w:r>
      <w:r w:rsidR="0076301C" w:rsidRPr="00410E49">
        <w:rPr>
          <w:rFonts w:eastAsia="SimSun"/>
          <w:szCs w:val="24"/>
        </w:rPr>
        <w:t xml:space="preserve">an </w:t>
      </w:r>
      <w:r w:rsidR="00245CA0" w:rsidRPr="00410E49">
        <w:rPr>
          <w:rFonts w:eastAsia="SimSun"/>
          <w:szCs w:val="24"/>
        </w:rPr>
        <w:t>uncertain</w:t>
      </w:r>
      <w:r w:rsidR="00595B2B" w:rsidRPr="00410E49">
        <w:rPr>
          <w:rFonts w:eastAsia="SimSun"/>
          <w:szCs w:val="24"/>
        </w:rPr>
        <w:t xml:space="preserve"> and unpredictable</w:t>
      </w:r>
      <w:r w:rsidR="00DC410A" w:rsidRPr="00410E49">
        <w:rPr>
          <w:rFonts w:eastAsia="SimSun"/>
          <w:szCs w:val="24"/>
        </w:rPr>
        <w:t xml:space="preserve"> environment</w:t>
      </w:r>
      <w:r w:rsidR="00595B2B" w:rsidRPr="00410E49">
        <w:rPr>
          <w:rFonts w:eastAsia="SimSun"/>
          <w:szCs w:val="24"/>
        </w:rPr>
        <w:t xml:space="preserve"> allowing some enterprises or business groups to yield high market power (Meyer </w:t>
      </w:r>
      <w:r w:rsidR="009C31F3" w:rsidRPr="00410E49">
        <w:rPr>
          <w:rFonts w:eastAsia="SimSun"/>
          <w:szCs w:val="24"/>
        </w:rPr>
        <w:t>and</w:t>
      </w:r>
      <w:r w:rsidR="00595B2B" w:rsidRPr="00410E49">
        <w:rPr>
          <w:rFonts w:eastAsia="SimSun"/>
          <w:szCs w:val="24"/>
        </w:rPr>
        <w:t xml:space="preserve"> Peng, 2016). </w:t>
      </w:r>
      <w:bookmarkStart w:id="75" w:name="OLE_LINK151"/>
      <w:bookmarkStart w:id="76" w:name="OLE_LINK152"/>
    </w:p>
    <w:p w14:paraId="7FF521A3" w14:textId="73DEE3F0" w:rsidR="004911FC" w:rsidRPr="00410E49" w:rsidRDefault="00DC410A" w:rsidP="004662F7">
      <w:pPr>
        <w:spacing w:before="0" w:after="0"/>
        <w:ind w:firstLine="567"/>
        <w:jc w:val="both"/>
        <w:rPr>
          <w:rFonts w:eastAsia="SimSun"/>
          <w:szCs w:val="24"/>
        </w:rPr>
      </w:pPr>
      <w:r w:rsidRPr="00410E49">
        <w:rPr>
          <w:rFonts w:eastAsia="SimSun"/>
          <w:szCs w:val="24"/>
        </w:rPr>
        <w:t xml:space="preserve">We argue that the relationship between foreign ownership and bribery intensity is likely to be strengthened </w:t>
      </w:r>
      <w:r w:rsidR="00245CA0" w:rsidRPr="00410E49">
        <w:rPr>
          <w:rFonts w:eastAsia="SimSun"/>
          <w:szCs w:val="24"/>
        </w:rPr>
        <w:t xml:space="preserve">under </w:t>
      </w:r>
      <w:r w:rsidR="0076301C" w:rsidRPr="00410E49">
        <w:rPr>
          <w:rFonts w:eastAsia="SimSun"/>
          <w:szCs w:val="24"/>
        </w:rPr>
        <w:t xml:space="preserve">an </w:t>
      </w:r>
      <w:r w:rsidR="00245CA0" w:rsidRPr="00410E49">
        <w:rPr>
          <w:rFonts w:eastAsia="SimSun"/>
          <w:szCs w:val="24"/>
        </w:rPr>
        <w:t>uncertain</w:t>
      </w:r>
      <w:r w:rsidRPr="00410E49">
        <w:rPr>
          <w:rFonts w:eastAsia="SimSun"/>
          <w:szCs w:val="24"/>
        </w:rPr>
        <w:t xml:space="preserve"> market </w:t>
      </w:r>
      <w:r w:rsidR="00245CA0" w:rsidRPr="00410E49">
        <w:rPr>
          <w:rFonts w:eastAsia="SimSun"/>
          <w:szCs w:val="24"/>
        </w:rPr>
        <w:t>environment</w:t>
      </w:r>
      <w:r w:rsidRPr="00410E49">
        <w:rPr>
          <w:rFonts w:eastAsia="SimSun"/>
          <w:szCs w:val="24"/>
        </w:rPr>
        <w:t>.</w:t>
      </w:r>
      <w:r w:rsidR="00245CA0" w:rsidRPr="00410E49">
        <w:rPr>
          <w:rFonts w:eastAsia="SimSun"/>
          <w:szCs w:val="24"/>
        </w:rPr>
        <w:t xml:space="preserve"> </w:t>
      </w:r>
      <w:bookmarkEnd w:id="75"/>
      <w:bookmarkEnd w:id="76"/>
      <w:r w:rsidR="004911FC" w:rsidRPr="00410E49">
        <w:rPr>
          <w:rFonts w:eastAsia="SimSun"/>
          <w:iCs/>
          <w:szCs w:val="24"/>
        </w:rPr>
        <w:t xml:space="preserve">Uncertainty in the industry and unpredictable competitors’ actions (both ethical and unethical) </w:t>
      </w:r>
      <w:bookmarkStart w:id="77" w:name="OLE_LINK83"/>
      <w:bookmarkStart w:id="78" w:name="OLE_LINK84"/>
      <w:r w:rsidR="004911FC" w:rsidRPr="00410E49">
        <w:rPr>
          <w:rFonts w:eastAsia="SimSun"/>
          <w:iCs/>
          <w:szCs w:val="24"/>
        </w:rPr>
        <w:t xml:space="preserve">complicate </w:t>
      </w:r>
      <w:bookmarkEnd w:id="77"/>
      <w:bookmarkEnd w:id="78"/>
      <w:r w:rsidR="004911FC" w:rsidRPr="00410E49">
        <w:rPr>
          <w:rFonts w:eastAsia="SimSun"/>
          <w:iCs/>
          <w:szCs w:val="24"/>
        </w:rPr>
        <w:t>the type and amount of resources needed and require</w:t>
      </w:r>
      <w:r w:rsidR="00C9351F" w:rsidRPr="00410E49">
        <w:rPr>
          <w:rFonts w:eastAsia="SimSun"/>
          <w:iCs/>
          <w:szCs w:val="24"/>
        </w:rPr>
        <w:t xml:space="preserve"> sufficient</w:t>
      </w:r>
      <w:r w:rsidR="004911FC" w:rsidRPr="00410E49">
        <w:rPr>
          <w:rFonts w:eastAsia="SimSun"/>
          <w:iCs/>
          <w:szCs w:val="24"/>
        </w:rPr>
        <w:t xml:space="preserve"> capabilities to outperform rivals</w:t>
      </w:r>
      <w:r w:rsidR="00C9351F" w:rsidRPr="00410E49">
        <w:rPr>
          <w:rFonts w:eastAsia="SimSun"/>
          <w:iCs/>
          <w:szCs w:val="24"/>
        </w:rPr>
        <w:t xml:space="preserve"> </w:t>
      </w:r>
      <w:r w:rsidR="00C9351F" w:rsidRPr="00410E49">
        <w:rPr>
          <w:szCs w:val="24"/>
        </w:rPr>
        <w:t>(</w:t>
      </w:r>
      <w:bookmarkStart w:id="79" w:name="OLE_LINK81"/>
      <w:bookmarkStart w:id="80" w:name="OLE_LINK82"/>
      <w:r w:rsidR="00C9351F" w:rsidRPr="00410E49">
        <w:rPr>
          <w:szCs w:val="24"/>
        </w:rPr>
        <w:t>Carpenter</w:t>
      </w:r>
      <w:bookmarkEnd w:id="79"/>
      <w:bookmarkEnd w:id="80"/>
      <w:r w:rsidR="00C9351F" w:rsidRPr="00410E49">
        <w:rPr>
          <w:szCs w:val="24"/>
        </w:rPr>
        <w:t xml:space="preserve"> </w:t>
      </w:r>
      <w:r w:rsidR="009C31F3" w:rsidRPr="00410E49">
        <w:rPr>
          <w:szCs w:val="24"/>
        </w:rPr>
        <w:t>and</w:t>
      </w:r>
      <w:r w:rsidR="00C9351F" w:rsidRPr="00410E49">
        <w:rPr>
          <w:szCs w:val="24"/>
        </w:rPr>
        <w:t xml:space="preserve"> Fredrickson, 2001)</w:t>
      </w:r>
      <w:r w:rsidR="00C9351F" w:rsidRPr="00410E49">
        <w:rPr>
          <w:rFonts w:eastAsia="SimSun"/>
          <w:iCs/>
          <w:szCs w:val="24"/>
        </w:rPr>
        <w:t>.</w:t>
      </w:r>
      <w:r w:rsidR="00C9351F" w:rsidRPr="00410E49">
        <w:rPr>
          <w:szCs w:val="24"/>
        </w:rPr>
        <w:t xml:space="preserve"> Uncertainty in the host market thus produces information deficits for the headquarter to understand the environment, which in turn unleash</w:t>
      </w:r>
      <w:r w:rsidR="00D44D66" w:rsidRPr="00410E49">
        <w:rPr>
          <w:szCs w:val="24"/>
        </w:rPr>
        <w:t>es</w:t>
      </w:r>
      <w:r w:rsidR="00C9351F" w:rsidRPr="00410E49">
        <w:rPr>
          <w:szCs w:val="24"/>
        </w:rPr>
        <w:t xml:space="preserve"> </w:t>
      </w:r>
      <w:r w:rsidR="00C9351F" w:rsidRPr="00410E49">
        <w:rPr>
          <w:rFonts w:eastAsia="SimSun"/>
          <w:iCs/>
          <w:szCs w:val="24"/>
        </w:rPr>
        <w:t xml:space="preserve">the way subsidiaries manage resources to </w:t>
      </w:r>
      <w:r w:rsidR="004911FC" w:rsidRPr="00410E49">
        <w:rPr>
          <w:rFonts w:eastAsia="SimSun"/>
          <w:iCs/>
          <w:szCs w:val="24"/>
        </w:rPr>
        <w:t>gain and maintain a competitive advantage</w:t>
      </w:r>
      <w:r w:rsidR="00C9351F" w:rsidRPr="00410E49">
        <w:rPr>
          <w:rFonts w:eastAsia="SimSun"/>
          <w:iCs/>
          <w:szCs w:val="24"/>
        </w:rPr>
        <w:t xml:space="preserve"> </w:t>
      </w:r>
      <w:r w:rsidR="00C9351F" w:rsidRPr="00410E49">
        <w:rPr>
          <w:rFonts w:eastAsia="SimSun"/>
          <w:szCs w:val="24"/>
        </w:rPr>
        <w:t>(</w:t>
      </w:r>
      <w:r w:rsidR="0080250B" w:rsidRPr="00410E49">
        <w:rPr>
          <w:rFonts w:eastAsia="SimSun"/>
          <w:szCs w:val="24"/>
        </w:rPr>
        <w:t>Li</w:t>
      </w:r>
      <w:r w:rsidR="00902536" w:rsidRPr="00410E49">
        <w:rPr>
          <w:rFonts w:eastAsia="SimSun"/>
          <w:szCs w:val="24"/>
        </w:rPr>
        <w:t xml:space="preserve"> </w:t>
      </w:r>
      <w:r w:rsidR="00AB55F1" w:rsidRPr="00410E49">
        <w:rPr>
          <w:rFonts w:eastAsia="SimSun"/>
          <w:i/>
          <w:szCs w:val="24"/>
        </w:rPr>
        <w:t>et al.</w:t>
      </w:r>
      <w:r w:rsidR="0080250B" w:rsidRPr="00410E49">
        <w:rPr>
          <w:rFonts w:eastAsia="SimSun"/>
          <w:szCs w:val="24"/>
        </w:rPr>
        <w:t xml:space="preserve">, 2015; </w:t>
      </w:r>
      <w:r w:rsidR="00C9351F" w:rsidRPr="00410E49">
        <w:rPr>
          <w:rFonts w:eastAsia="SimSun"/>
          <w:szCs w:val="24"/>
        </w:rPr>
        <w:t>Rodriguez</w:t>
      </w:r>
      <w:r w:rsidR="00902536" w:rsidRPr="00410E49">
        <w:rPr>
          <w:rFonts w:eastAsia="SimSun"/>
          <w:szCs w:val="24"/>
        </w:rPr>
        <w:t xml:space="preserve"> </w:t>
      </w:r>
      <w:r w:rsidR="00AB55F1" w:rsidRPr="00410E49">
        <w:rPr>
          <w:rFonts w:eastAsia="SimSun"/>
          <w:i/>
          <w:szCs w:val="24"/>
        </w:rPr>
        <w:t>et al.</w:t>
      </w:r>
      <w:r w:rsidR="00032F74" w:rsidRPr="00410E49">
        <w:rPr>
          <w:rFonts w:eastAsia="SimSun"/>
          <w:szCs w:val="24"/>
        </w:rPr>
        <w:t>,</w:t>
      </w:r>
      <w:r w:rsidR="00B427DB" w:rsidRPr="00410E49">
        <w:rPr>
          <w:rFonts w:eastAsia="SimSun"/>
          <w:szCs w:val="24"/>
        </w:rPr>
        <w:t xml:space="preserve"> </w:t>
      </w:r>
      <w:r w:rsidR="00C9351F" w:rsidRPr="00410E49">
        <w:rPr>
          <w:rFonts w:eastAsia="SimSun"/>
          <w:szCs w:val="24"/>
        </w:rPr>
        <w:t>2005)</w:t>
      </w:r>
      <w:r w:rsidR="004911FC" w:rsidRPr="00410E49">
        <w:rPr>
          <w:rFonts w:eastAsia="SimSun"/>
          <w:iCs/>
          <w:szCs w:val="24"/>
        </w:rPr>
        <w:t>.</w:t>
      </w:r>
      <w:r w:rsidR="00C9351F" w:rsidRPr="00410E49">
        <w:rPr>
          <w:szCs w:val="24"/>
        </w:rPr>
        <w:t xml:space="preserve"> </w:t>
      </w:r>
      <w:r w:rsidR="00C9351F" w:rsidRPr="00410E49">
        <w:rPr>
          <w:rFonts w:eastAsia="SimSun"/>
          <w:szCs w:val="24"/>
        </w:rPr>
        <w:t>Under the situation of enduring uncertainty, we argue that foreign subsidiaries have more discretion and may engage more in corrupt transactions to seek value. Therefore,</w:t>
      </w:r>
    </w:p>
    <w:p w14:paraId="1868B7E5" w14:textId="44745B86" w:rsidR="00722D05" w:rsidRPr="00410E49" w:rsidRDefault="009262B8" w:rsidP="004662F7">
      <w:pPr>
        <w:spacing w:before="0" w:after="0"/>
        <w:jc w:val="both"/>
        <w:rPr>
          <w:rFonts w:eastAsia="SimSun"/>
          <w:szCs w:val="24"/>
        </w:rPr>
      </w:pPr>
      <w:r w:rsidRPr="00410E49">
        <w:rPr>
          <w:rFonts w:eastAsia="SimSun"/>
          <w:b/>
          <w:bCs/>
          <w:szCs w:val="24"/>
        </w:rPr>
        <w:t xml:space="preserve">Hypothesis </w:t>
      </w:r>
      <w:r w:rsidR="004662F7" w:rsidRPr="00410E49">
        <w:rPr>
          <w:rFonts w:eastAsia="SimSun"/>
          <w:b/>
          <w:bCs/>
          <w:szCs w:val="24"/>
        </w:rPr>
        <w:t xml:space="preserve">2b </w:t>
      </w:r>
      <w:r w:rsidRPr="00410E49">
        <w:rPr>
          <w:rFonts w:eastAsia="SimSun"/>
          <w:b/>
          <w:bCs/>
          <w:szCs w:val="24"/>
        </w:rPr>
        <w:t>(H2b)</w:t>
      </w:r>
      <w:r w:rsidR="00141D25" w:rsidRPr="00410E49">
        <w:rPr>
          <w:rFonts w:eastAsia="SimSun"/>
          <w:b/>
          <w:bCs/>
          <w:szCs w:val="24"/>
        </w:rPr>
        <w:t>:</w:t>
      </w:r>
      <w:r w:rsidR="00AD798E" w:rsidRPr="00410E49">
        <w:rPr>
          <w:rFonts w:eastAsia="SimSun"/>
          <w:i/>
          <w:iCs/>
          <w:szCs w:val="24"/>
        </w:rPr>
        <w:t xml:space="preserve"> </w:t>
      </w:r>
      <w:r w:rsidR="00AD798E" w:rsidRPr="00410E49">
        <w:rPr>
          <w:rFonts w:eastAsia="SimSun"/>
          <w:szCs w:val="24"/>
        </w:rPr>
        <w:t>Market uncertainty strengthens the relationship between foreign ownership and MNEs’ bribery intensity.</w:t>
      </w:r>
    </w:p>
    <w:p w14:paraId="09F6F09B" w14:textId="77777777" w:rsidR="00141D25" w:rsidRPr="00410E49" w:rsidRDefault="00141D25" w:rsidP="004662F7">
      <w:pPr>
        <w:spacing w:before="0" w:after="0"/>
        <w:jc w:val="both"/>
        <w:rPr>
          <w:rFonts w:eastAsia="SimSun"/>
          <w:szCs w:val="24"/>
        </w:rPr>
      </w:pPr>
    </w:p>
    <w:p w14:paraId="315AED10" w14:textId="34404DA9" w:rsidR="00AD798E" w:rsidRPr="00410E49" w:rsidRDefault="00870C1A" w:rsidP="004662F7">
      <w:pPr>
        <w:spacing w:before="0" w:after="0"/>
        <w:jc w:val="both"/>
        <w:rPr>
          <w:rFonts w:eastAsia="SimSun"/>
          <w:bCs/>
          <w:i/>
          <w:iCs/>
          <w:szCs w:val="24"/>
        </w:rPr>
      </w:pPr>
      <w:r w:rsidRPr="00410E49">
        <w:rPr>
          <w:rFonts w:eastAsia="SimSun"/>
          <w:i/>
          <w:szCs w:val="24"/>
        </w:rPr>
        <w:t>2.2.2</w:t>
      </w:r>
      <w:r w:rsidR="009E697C" w:rsidRPr="00410E49">
        <w:rPr>
          <w:rFonts w:eastAsia="SimSun"/>
          <w:i/>
          <w:szCs w:val="24"/>
        </w:rPr>
        <w:t>.</w:t>
      </w:r>
      <w:r w:rsidRPr="00410E49">
        <w:rPr>
          <w:bCs/>
          <w:i/>
          <w:szCs w:val="24"/>
        </w:rPr>
        <w:t xml:space="preserve"> </w:t>
      </w:r>
      <w:r w:rsidR="00AD798E" w:rsidRPr="00410E49">
        <w:rPr>
          <w:rFonts w:eastAsia="SimSun"/>
          <w:bCs/>
          <w:i/>
          <w:szCs w:val="24"/>
        </w:rPr>
        <w:t>Organization-</w:t>
      </w:r>
      <w:r w:rsidR="0076301C" w:rsidRPr="00410E49">
        <w:rPr>
          <w:rFonts w:eastAsia="SimSun"/>
          <w:bCs/>
          <w:i/>
          <w:szCs w:val="24"/>
        </w:rPr>
        <w:t>l</w:t>
      </w:r>
      <w:r w:rsidR="00AD798E" w:rsidRPr="00410E49">
        <w:rPr>
          <w:rFonts w:eastAsia="SimSun"/>
          <w:bCs/>
          <w:i/>
          <w:szCs w:val="24"/>
        </w:rPr>
        <w:t xml:space="preserve">evel </w:t>
      </w:r>
      <w:r w:rsidR="00C24F22" w:rsidRPr="00410E49">
        <w:rPr>
          <w:rFonts w:eastAsia="SimSun"/>
          <w:bCs/>
          <w:i/>
          <w:szCs w:val="24"/>
        </w:rPr>
        <w:t>f</w:t>
      </w:r>
      <w:r w:rsidR="00AD798E" w:rsidRPr="00410E49">
        <w:rPr>
          <w:rFonts w:eastAsia="SimSun"/>
          <w:bCs/>
          <w:i/>
          <w:szCs w:val="24"/>
        </w:rPr>
        <w:t>actors</w:t>
      </w:r>
    </w:p>
    <w:p w14:paraId="31EF6D0B" w14:textId="71ED8C0F" w:rsidR="002D1CEE" w:rsidRPr="00410E49" w:rsidRDefault="00AD798E" w:rsidP="004662F7">
      <w:pPr>
        <w:spacing w:before="0" w:after="0"/>
        <w:jc w:val="both"/>
        <w:rPr>
          <w:rFonts w:eastAsia="SimSun"/>
          <w:szCs w:val="24"/>
        </w:rPr>
      </w:pPr>
      <w:r w:rsidRPr="00410E49">
        <w:rPr>
          <w:rFonts w:eastAsia="SimSun"/>
          <w:i/>
          <w:iCs/>
          <w:szCs w:val="24"/>
        </w:rPr>
        <w:t>Firm age</w:t>
      </w:r>
      <w:r w:rsidR="00A934AD" w:rsidRPr="00410E49">
        <w:rPr>
          <w:rFonts w:eastAsia="SimSun"/>
          <w:i/>
          <w:iCs/>
          <w:szCs w:val="24"/>
        </w:rPr>
        <w:t xml:space="preserve"> and size</w:t>
      </w:r>
      <w:r w:rsidRPr="00410E49">
        <w:rPr>
          <w:rFonts w:eastAsia="SimSun"/>
          <w:i/>
          <w:iCs/>
          <w:szCs w:val="24"/>
        </w:rPr>
        <w:t>.</w:t>
      </w:r>
      <w:r w:rsidRPr="00410E49">
        <w:rPr>
          <w:rFonts w:eastAsia="SimSun"/>
          <w:szCs w:val="24"/>
        </w:rPr>
        <w:t xml:space="preserve"> </w:t>
      </w:r>
      <w:r w:rsidR="009A7488" w:rsidRPr="00410E49">
        <w:rPr>
          <w:rFonts w:eastAsia="SimSun"/>
          <w:szCs w:val="24"/>
        </w:rPr>
        <w:t>A f</w:t>
      </w:r>
      <w:r w:rsidRPr="00410E49">
        <w:rPr>
          <w:rFonts w:eastAsia="SimSun"/>
          <w:szCs w:val="24"/>
        </w:rPr>
        <w:t xml:space="preserve">irm’s age is related to organizational inertia (Le </w:t>
      </w:r>
      <w:r w:rsidR="00AB55F1" w:rsidRPr="00410E49">
        <w:rPr>
          <w:rFonts w:eastAsia="SimSun"/>
          <w:i/>
          <w:szCs w:val="24"/>
        </w:rPr>
        <w:t>et al.</w:t>
      </w:r>
      <w:r w:rsidR="00CA1349" w:rsidRPr="00410E49">
        <w:rPr>
          <w:rFonts w:eastAsia="SimSun"/>
          <w:szCs w:val="24"/>
        </w:rPr>
        <w:t xml:space="preserve">, </w:t>
      </w:r>
      <w:r w:rsidRPr="00410E49">
        <w:rPr>
          <w:rFonts w:eastAsia="SimSun"/>
          <w:szCs w:val="24"/>
        </w:rPr>
        <w:t>2015). Older organizations have more trouble</w:t>
      </w:r>
      <w:r w:rsidR="009A7488" w:rsidRPr="00410E49">
        <w:rPr>
          <w:rFonts w:eastAsia="SimSun"/>
          <w:szCs w:val="24"/>
        </w:rPr>
        <w:t xml:space="preserve"> adjusting</w:t>
      </w:r>
      <w:r w:rsidRPr="00410E49">
        <w:rPr>
          <w:rFonts w:eastAsia="SimSun"/>
          <w:szCs w:val="24"/>
        </w:rPr>
        <w:t xml:space="preserve"> their structures and adapt</w:t>
      </w:r>
      <w:r w:rsidR="008B197F" w:rsidRPr="00410E49">
        <w:rPr>
          <w:rFonts w:eastAsia="SimSun"/>
          <w:szCs w:val="24"/>
        </w:rPr>
        <w:t>ing</w:t>
      </w:r>
      <w:r w:rsidRPr="00410E49">
        <w:rPr>
          <w:rFonts w:eastAsia="SimSun"/>
          <w:szCs w:val="24"/>
        </w:rPr>
        <w:t xml:space="preserve"> to changing environment</w:t>
      </w:r>
      <w:r w:rsidR="008B197F" w:rsidRPr="00410E49">
        <w:rPr>
          <w:rFonts w:eastAsia="SimSun"/>
          <w:szCs w:val="24"/>
        </w:rPr>
        <w:t>s</w:t>
      </w:r>
      <w:r w:rsidRPr="00410E49">
        <w:rPr>
          <w:rFonts w:eastAsia="SimSun"/>
          <w:szCs w:val="24"/>
        </w:rPr>
        <w:t xml:space="preserve"> </w:t>
      </w:r>
      <w:r w:rsidRPr="00410E49">
        <w:rPr>
          <w:rFonts w:eastAsia="SimSun"/>
          <w:szCs w:val="24"/>
        </w:rPr>
        <w:lastRenderedPageBreak/>
        <w:t xml:space="preserve">than younger ones (Gilbert, 2005) because older firms generally have well-established structures or even ossified routines to be followed in decision-making (Hambrick </w:t>
      </w:r>
      <w:r w:rsidR="009C31F3" w:rsidRPr="00410E49">
        <w:rPr>
          <w:rFonts w:eastAsia="SimSun"/>
          <w:szCs w:val="24"/>
        </w:rPr>
        <w:t>and</w:t>
      </w:r>
      <w:r w:rsidR="00011424" w:rsidRPr="00410E49">
        <w:rPr>
          <w:rFonts w:eastAsia="SimSun"/>
          <w:szCs w:val="24"/>
        </w:rPr>
        <w:t xml:space="preserve"> </w:t>
      </w:r>
      <w:r w:rsidRPr="00410E49">
        <w:rPr>
          <w:rFonts w:eastAsia="SimSun"/>
          <w:szCs w:val="24"/>
        </w:rPr>
        <w:t xml:space="preserve">Finkelstein, 1987). Hence, older firms lead to greater internal inertia, which, in turn, </w:t>
      </w:r>
      <w:r w:rsidR="008F39B1" w:rsidRPr="00410E49">
        <w:rPr>
          <w:rFonts w:eastAsia="SimSun"/>
          <w:szCs w:val="24"/>
        </w:rPr>
        <w:t>reduce the level of</w:t>
      </w:r>
      <w:r w:rsidRPr="00410E49">
        <w:rPr>
          <w:rFonts w:eastAsia="SimSun"/>
          <w:szCs w:val="24"/>
        </w:rPr>
        <w:t xml:space="preserve"> managerial discretion (Li </w:t>
      </w:r>
      <w:r w:rsidR="009C31F3" w:rsidRPr="00410E49">
        <w:rPr>
          <w:rFonts w:eastAsia="SimSun"/>
          <w:szCs w:val="24"/>
        </w:rPr>
        <w:t>and</w:t>
      </w:r>
      <w:r w:rsidRPr="00410E49">
        <w:rPr>
          <w:rFonts w:eastAsia="SimSun"/>
          <w:szCs w:val="24"/>
        </w:rPr>
        <w:t xml:space="preserve"> Tang, 2010;</w:t>
      </w:r>
      <w:r w:rsidR="009F72B2" w:rsidRPr="00410E49">
        <w:rPr>
          <w:rFonts w:eastAsia="SimSun"/>
          <w:szCs w:val="24"/>
        </w:rPr>
        <w:t xml:space="preserve"> </w:t>
      </w:r>
      <w:r w:rsidRPr="00410E49">
        <w:rPr>
          <w:rFonts w:eastAsia="SimSun"/>
          <w:szCs w:val="24"/>
        </w:rPr>
        <w:t xml:space="preserve">Xie, 2014). </w:t>
      </w:r>
    </w:p>
    <w:p w14:paraId="03D72DCF" w14:textId="4C97BE58" w:rsidR="002D1CEE" w:rsidRPr="00410E49" w:rsidRDefault="00A934AD" w:rsidP="004662F7">
      <w:pPr>
        <w:spacing w:before="0" w:after="0"/>
        <w:ind w:firstLine="567"/>
        <w:jc w:val="both"/>
        <w:rPr>
          <w:rFonts w:eastAsia="SimSun"/>
          <w:szCs w:val="24"/>
        </w:rPr>
      </w:pPr>
      <w:r w:rsidRPr="00410E49">
        <w:rPr>
          <w:rFonts w:eastAsia="SimSun"/>
          <w:szCs w:val="24"/>
        </w:rPr>
        <w:t xml:space="preserve">Like firm age, firm size is another indicator of organizational inertia (Hambrick </w:t>
      </w:r>
      <w:r w:rsidR="009C31F3" w:rsidRPr="00410E49">
        <w:rPr>
          <w:rFonts w:eastAsia="SimSun"/>
          <w:szCs w:val="24"/>
        </w:rPr>
        <w:t>and</w:t>
      </w:r>
      <w:r w:rsidRPr="00410E49">
        <w:rPr>
          <w:rFonts w:eastAsia="SimSun"/>
          <w:szCs w:val="24"/>
        </w:rPr>
        <w:t xml:space="preserve"> Finkelstein, 1987). Empirical works have highlighted firm size constrains the firm’s ability to change and alter core organizational functions such as goals, technology, or marketing (</w:t>
      </w:r>
      <w:r w:rsidR="00B7607D" w:rsidRPr="00410E49">
        <w:rPr>
          <w:szCs w:val="24"/>
        </w:rPr>
        <w:t>Josefy</w:t>
      </w:r>
      <w:r w:rsidR="00902536" w:rsidRPr="00410E49">
        <w:rPr>
          <w:szCs w:val="24"/>
        </w:rPr>
        <w:t xml:space="preserve"> </w:t>
      </w:r>
      <w:r w:rsidR="00AB55F1" w:rsidRPr="00410E49">
        <w:rPr>
          <w:i/>
          <w:szCs w:val="24"/>
        </w:rPr>
        <w:t>et al.</w:t>
      </w:r>
      <w:r w:rsidR="00032F74" w:rsidRPr="00410E49">
        <w:rPr>
          <w:szCs w:val="24"/>
        </w:rPr>
        <w:t xml:space="preserve">, </w:t>
      </w:r>
      <w:r w:rsidR="00B7607D" w:rsidRPr="00410E49">
        <w:rPr>
          <w:szCs w:val="24"/>
        </w:rPr>
        <w:t>2015</w:t>
      </w:r>
      <w:r w:rsidRPr="00410E49">
        <w:rPr>
          <w:rFonts w:eastAsia="SimSun"/>
          <w:szCs w:val="24"/>
        </w:rPr>
        <w:t>). As firms grow in size, tasks and operations become more and more complicated (</w:t>
      </w:r>
      <w:bookmarkStart w:id="81" w:name="OLE_LINK153"/>
      <w:bookmarkStart w:id="82" w:name="OLE_LINK154"/>
      <w:r w:rsidRPr="00410E49">
        <w:rPr>
          <w:rFonts w:eastAsia="SimSun"/>
          <w:szCs w:val="24"/>
        </w:rPr>
        <w:t>Jayaraman</w:t>
      </w:r>
      <w:bookmarkEnd w:id="81"/>
      <w:bookmarkEnd w:id="82"/>
      <w:r w:rsidR="00902536" w:rsidRPr="00410E49">
        <w:rPr>
          <w:rFonts w:eastAsia="SimSun"/>
          <w:szCs w:val="24"/>
        </w:rPr>
        <w:t xml:space="preserve"> </w:t>
      </w:r>
      <w:r w:rsidR="00AB55F1" w:rsidRPr="00410E49">
        <w:rPr>
          <w:rFonts w:eastAsia="SimSun"/>
          <w:i/>
          <w:szCs w:val="24"/>
        </w:rPr>
        <w:t>et al.</w:t>
      </w:r>
      <w:r w:rsidR="00032F74" w:rsidRPr="00410E49">
        <w:rPr>
          <w:rFonts w:eastAsia="SimSun"/>
          <w:szCs w:val="24"/>
        </w:rPr>
        <w:t xml:space="preserve">, </w:t>
      </w:r>
      <w:r w:rsidRPr="00410E49">
        <w:rPr>
          <w:rFonts w:eastAsia="SimSun"/>
          <w:szCs w:val="24"/>
        </w:rPr>
        <w:t>2000).</w:t>
      </w:r>
      <w:r w:rsidR="00ED4187" w:rsidRPr="00410E49">
        <w:rPr>
          <w:rFonts w:eastAsia="SimSun"/>
          <w:szCs w:val="24"/>
        </w:rPr>
        <w:t xml:space="preserve"> </w:t>
      </w:r>
      <w:r w:rsidRPr="00410E49">
        <w:rPr>
          <w:rFonts w:eastAsia="SimSun"/>
          <w:szCs w:val="24"/>
        </w:rPr>
        <w:t xml:space="preserve">Organizational complexity requires well-designed routines and hierarchical structures to ensure effective management. Thus, large organizations normally have difficulty undertaking dramatic change. </w:t>
      </w:r>
    </w:p>
    <w:p w14:paraId="1550FDEE" w14:textId="48DB5178" w:rsidR="00ED4187" w:rsidRPr="00410E49" w:rsidRDefault="00A934AD" w:rsidP="004662F7">
      <w:pPr>
        <w:spacing w:before="0" w:after="0"/>
        <w:ind w:firstLine="567"/>
        <w:jc w:val="both"/>
        <w:rPr>
          <w:rFonts w:eastAsia="SimSun"/>
          <w:szCs w:val="24"/>
        </w:rPr>
      </w:pPr>
      <w:r w:rsidRPr="00410E49">
        <w:rPr>
          <w:rFonts w:eastAsia="SimSun"/>
          <w:szCs w:val="24"/>
        </w:rPr>
        <w:t xml:space="preserve">We argue that </w:t>
      </w:r>
      <w:r w:rsidR="00ED4187" w:rsidRPr="00410E49">
        <w:rPr>
          <w:rFonts w:eastAsia="SimSun"/>
          <w:szCs w:val="24"/>
        </w:rPr>
        <w:t xml:space="preserve">older and </w:t>
      </w:r>
      <w:r w:rsidRPr="00410E49">
        <w:rPr>
          <w:rFonts w:eastAsia="SimSun"/>
          <w:szCs w:val="24"/>
        </w:rPr>
        <w:t xml:space="preserve">larger MNEs, compared to </w:t>
      </w:r>
      <w:r w:rsidR="00ED4187" w:rsidRPr="00410E49">
        <w:rPr>
          <w:rFonts w:eastAsia="SimSun"/>
          <w:szCs w:val="24"/>
        </w:rPr>
        <w:t xml:space="preserve">younger and </w:t>
      </w:r>
      <w:r w:rsidRPr="00410E49">
        <w:rPr>
          <w:rFonts w:eastAsia="SimSun"/>
          <w:szCs w:val="24"/>
        </w:rPr>
        <w:t xml:space="preserve">smaller ones, </w:t>
      </w:r>
      <w:r w:rsidR="00397215" w:rsidRPr="00410E49">
        <w:rPr>
          <w:rFonts w:eastAsia="SimSun"/>
          <w:szCs w:val="24"/>
        </w:rPr>
        <w:t xml:space="preserve">tend to have hierarchical organizational structures, institutionalized routines, and higher levels of specialization and formalization (Ahuja </w:t>
      </w:r>
      <w:r w:rsidR="009C31F3" w:rsidRPr="00410E49">
        <w:rPr>
          <w:rFonts w:eastAsia="SimSun"/>
          <w:szCs w:val="24"/>
        </w:rPr>
        <w:t>and</w:t>
      </w:r>
      <w:r w:rsidR="00397215" w:rsidRPr="00410E49">
        <w:rPr>
          <w:rFonts w:eastAsia="SimSun"/>
          <w:szCs w:val="24"/>
        </w:rPr>
        <w:t xml:space="preserve"> Lampert, 2001; Shimizu </w:t>
      </w:r>
      <w:r w:rsidR="009C31F3" w:rsidRPr="00410E49">
        <w:rPr>
          <w:rFonts w:eastAsia="SimSun"/>
          <w:szCs w:val="24"/>
        </w:rPr>
        <w:t>and</w:t>
      </w:r>
      <w:r w:rsidR="00397215" w:rsidRPr="00410E49">
        <w:rPr>
          <w:rFonts w:eastAsia="SimSun"/>
          <w:szCs w:val="24"/>
        </w:rPr>
        <w:t xml:space="preserve"> Hitt, 2005; </w:t>
      </w:r>
      <w:r w:rsidR="00397215" w:rsidRPr="00410E49">
        <w:rPr>
          <w:rFonts w:eastAsia="SimSun"/>
          <w:color w:val="000000" w:themeColor="text1"/>
          <w:szCs w:val="24"/>
        </w:rPr>
        <w:t>Wickert</w:t>
      </w:r>
      <w:r w:rsidR="00902536" w:rsidRPr="00410E49">
        <w:rPr>
          <w:rFonts w:eastAsia="SimSun"/>
          <w:color w:val="000000" w:themeColor="text1"/>
          <w:szCs w:val="24"/>
        </w:rPr>
        <w:t xml:space="preserve"> </w:t>
      </w:r>
      <w:r w:rsidR="00AB55F1" w:rsidRPr="00410E49">
        <w:rPr>
          <w:rFonts w:eastAsia="SimSun"/>
          <w:i/>
          <w:color w:val="000000" w:themeColor="text1"/>
          <w:szCs w:val="24"/>
        </w:rPr>
        <w:t>et al.</w:t>
      </w:r>
      <w:r w:rsidR="00032F74" w:rsidRPr="00410E49">
        <w:rPr>
          <w:rFonts w:eastAsia="SimSun"/>
          <w:color w:val="000000" w:themeColor="text1"/>
          <w:szCs w:val="24"/>
        </w:rPr>
        <w:t xml:space="preserve">, </w:t>
      </w:r>
      <w:r w:rsidR="00397215" w:rsidRPr="00410E49">
        <w:rPr>
          <w:rFonts w:eastAsia="SimSun"/>
          <w:color w:val="000000" w:themeColor="text1"/>
          <w:szCs w:val="24"/>
        </w:rPr>
        <w:t>2016). These complex rules, routines, and structure</w:t>
      </w:r>
      <w:r w:rsidR="008B197F" w:rsidRPr="00410E49">
        <w:rPr>
          <w:rFonts w:eastAsia="SimSun"/>
          <w:color w:val="000000" w:themeColor="text1"/>
          <w:szCs w:val="24"/>
        </w:rPr>
        <w:t>s</w:t>
      </w:r>
      <w:r w:rsidR="00397215" w:rsidRPr="00410E49">
        <w:rPr>
          <w:rFonts w:eastAsia="SimSun"/>
          <w:color w:val="000000" w:themeColor="text1"/>
          <w:szCs w:val="24"/>
        </w:rPr>
        <w:t xml:space="preserve"> may </w:t>
      </w:r>
      <w:r w:rsidR="00397215" w:rsidRPr="00410E49">
        <w:rPr>
          <w:rFonts w:eastAsia="SimSun"/>
          <w:szCs w:val="24"/>
        </w:rPr>
        <w:t xml:space="preserve">fossilize </w:t>
      </w:r>
      <w:r w:rsidR="008B197F" w:rsidRPr="00410E49">
        <w:rPr>
          <w:rFonts w:eastAsia="SimSun"/>
          <w:szCs w:val="24"/>
        </w:rPr>
        <w:t xml:space="preserve">the </w:t>
      </w:r>
      <w:r w:rsidR="00397215" w:rsidRPr="00410E49">
        <w:rPr>
          <w:rFonts w:eastAsia="SimSun"/>
          <w:szCs w:val="24"/>
        </w:rPr>
        <w:t xml:space="preserve">decision-making process and reduce MNEs’ responsiveness to change. Managerial discretion, therefore, is weakened by organizational path dependencies </w:t>
      </w:r>
      <w:r w:rsidR="00AE2481" w:rsidRPr="00410E49">
        <w:rPr>
          <w:rFonts w:eastAsia="SimSun"/>
          <w:szCs w:val="24"/>
        </w:rPr>
        <w:t>in which</w:t>
      </w:r>
      <w:r w:rsidR="00397215" w:rsidRPr="00410E49">
        <w:rPr>
          <w:rFonts w:eastAsia="SimSun"/>
          <w:szCs w:val="24"/>
        </w:rPr>
        <w:t xml:space="preserve"> managerial behavior is </w:t>
      </w:r>
      <w:r w:rsidR="00AE2481" w:rsidRPr="00410E49">
        <w:rPr>
          <w:rFonts w:eastAsia="SimSun"/>
          <w:szCs w:val="24"/>
        </w:rPr>
        <w:t>restricted</w:t>
      </w:r>
      <w:r w:rsidR="00397215" w:rsidRPr="00410E49">
        <w:rPr>
          <w:rFonts w:eastAsia="SimSun"/>
          <w:szCs w:val="24"/>
        </w:rPr>
        <w:t xml:space="preserve"> by </w:t>
      </w:r>
      <w:r w:rsidR="0027057D" w:rsidRPr="00410E49">
        <w:rPr>
          <w:rFonts w:eastAsia="SimSun"/>
          <w:szCs w:val="24"/>
        </w:rPr>
        <w:t xml:space="preserve">organizational inertia. </w:t>
      </w:r>
      <w:r w:rsidR="00AE2481" w:rsidRPr="00410E49">
        <w:rPr>
          <w:rFonts w:eastAsia="SimSun"/>
          <w:szCs w:val="24"/>
        </w:rPr>
        <w:t>In terms of bribery intensity, long</w:t>
      </w:r>
      <w:r w:rsidR="0027057D" w:rsidRPr="00410E49">
        <w:rPr>
          <w:rFonts w:eastAsia="SimSun"/>
          <w:szCs w:val="24"/>
        </w:rPr>
        <w:t>-established routines</w:t>
      </w:r>
      <w:r w:rsidR="00AE2481" w:rsidRPr="00410E49">
        <w:rPr>
          <w:rFonts w:eastAsia="SimSun"/>
          <w:szCs w:val="24"/>
        </w:rPr>
        <w:t xml:space="preserve"> and </w:t>
      </w:r>
      <w:r w:rsidR="003F1414" w:rsidRPr="00410E49">
        <w:rPr>
          <w:rFonts w:eastAsia="SimSun"/>
          <w:szCs w:val="24"/>
        </w:rPr>
        <w:t>organizational</w:t>
      </w:r>
      <w:r w:rsidR="00AE2481" w:rsidRPr="00410E49">
        <w:rPr>
          <w:rFonts w:eastAsia="SimSun"/>
          <w:szCs w:val="24"/>
        </w:rPr>
        <w:t xml:space="preserve"> complexity</w:t>
      </w:r>
      <w:r w:rsidR="0027057D" w:rsidRPr="00410E49">
        <w:rPr>
          <w:rFonts w:eastAsia="SimSun"/>
          <w:szCs w:val="24"/>
        </w:rPr>
        <w:t xml:space="preserve"> </w:t>
      </w:r>
      <w:r w:rsidR="00AE2481" w:rsidRPr="00410E49">
        <w:rPr>
          <w:rFonts w:eastAsia="SimSun"/>
          <w:szCs w:val="24"/>
        </w:rPr>
        <w:t xml:space="preserve">of MNEs </w:t>
      </w:r>
      <w:r w:rsidR="0027057D" w:rsidRPr="00410E49">
        <w:rPr>
          <w:rFonts w:eastAsia="SimSun"/>
          <w:szCs w:val="24"/>
        </w:rPr>
        <w:t>are likely to stand in the way of</w:t>
      </w:r>
      <w:r w:rsidR="00AE2481" w:rsidRPr="00410E49">
        <w:rPr>
          <w:rFonts w:eastAsia="SimSun"/>
          <w:szCs w:val="24"/>
        </w:rPr>
        <w:t xml:space="preserve"> foreign subsidiaries executives’ </w:t>
      </w:r>
      <w:r w:rsidR="0027057D" w:rsidRPr="00410E49">
        <w:rPr>
          <w:rFonts w:eastAsia="SimSun"/>
          <w:szCs w:val="24"/>
        </w:rPr>
        <w:t xml:space="preserve">implementation of </w:t>
      </w:r>
      <w:r w:rsidR="003F1414" w:rsidRPr="00410E49">
        <w:rPr>
          <w:rFonts w:eastAsia="SimSun"/>
          <w:szCs w:val="24"/>
        </w:rPr>
        <w:t xml:space="preserve">bribery activities. </w:t>
      </w:r>
      <w:r w:rsidR="00AD798E" w:rsidRPr="00410E49">
        <w:rPr>
          <w:rFonts w:eastAsia="SimSun"/>
          <w:szCs w:val="24"/>
        </w:rPr>
        <w:t xml:space="preserve">Therefore, </w:t>
      </w:r>
      <w:r w:rsidR="00ED4187" w:rsidRPr="00410E49">
        <w:rPr>
          <w:rFonts w:eastAsia="SimSun"/>
          <w:szCs w:val="24"/>
        </w:rPr>
        <w:t>we argue that firm age and size weaken the proposed positive relationship between foreign ownership and bribery intensity. We offer the following hypotheses:</w:t>
      </w:r>
    </w:p>
    <w:p w14:paraId="5D548B87" w14:textId="436CCDA4" w:rsidR="00AD798E" w:rsidRPr="00410E49" w:rsidRDefault="00912422" w:rsidP="004662F7">
      <w:pPr>
        <w:spacing w:before="0" w:after="0"/>
        <w:jc w:val="both"/>
        <w:rPr>
          <w:rFonts w:eastAsia="SimSun"/>
          <w:i/>
          <w:iCs/>
          <w:szCs w:val="24"/>
        </w:rPr>
      </w:pPr>
      <w:r w:rsidRPr="00410E49">
        <w:rPr>
          <w:rFonts w:eastAsia="SimSun"/>
          <w:b/>
          <w:bCs/>
          <w:szCs w:val="24"/>
        </w:rPr>
        <w:t xml:space="preserve">Hypothesis </w:t>
      </w:r>
      <w:r w:rsidR="004662F7" w:rsidRPr="00410E49">
        <w:rPr>
          <w:rFonts w:eastAsia="SimSun"/>
          <w:b/>
          <w:bCs/>
          <w:szCs w:val="24"/>
        </w:rPr>
        <w:t xml:space="preserve">3a </w:t>
      </w:r>
      <w:r w:rsidR="009262B8" w:rsidRPr="00410E49">
        <w:rPr>
          <w:rFonts w:eastAsia="SimSun"/>
          <w:b/>
          <w:bCs/>
          <w:szCs w:val="24"/>
        </w:rPr>
        <w:t>(H</w:t>
      </w:r>
      <w:r w:rsidRPr="00410E49">
        <w:rPr>
          <w:rFonts w:eastAsia="SimSun"/>
          <w:b/>
          <w:bCs/>
          <w:szCs w:val="24"/>
        </w:rPr>
        <w:t>3a</w:t>
      </w:r>
      <w:r w:rsidR="009262B8" w:rsidRPr="00410E49">
        <w:rPr>
          <w:rFonts w:eastAsia="SimSun"/>
          <w:b/>
          <w:bCs/>
          <w:szCs w:val="24"/>
        </w:rPr>
        <w:t>)</w:t>
      </w:r>
      <w:r w:rsidR="00141D25" w:rsidRPr="00410E49">
        <w:rPr>
          <w:rFonts w:eastAsia="SimSun"/>
          <w:b/>
          <w:bCs/>
          <w:szCs w:val="24"/>
        </w:rPr>
        <w:t>:</w:t>
      </w:r>
      <w:r w:rsidR="00AD798E" w:rsidRPr="00410E49">
        <w:rPr>
          <w:rFonts w:eastAsia="SimSun"/>
          <w:i/>
          <w:iCs/>
          <w:szCs w:val="24"/>
        </w:rPr>
        <w:t xml:space="preserve"> Firm age</w:t>
      </w:r>
      <w:r w:rsidR="00AD798E" w:rsidRPr="00410E49">
        <w:rPr>
          <w:rFonts w:eastAsia="SimSun"/>
          <w:szCs w:val="24"/>
        </w:rPr>
        <w:t xml:space="preserve"> </w:t>
      </w:r>
      <w:r w:rsidR="00AD798E" w:rsidRPr="00410E49">
        <w:rPr>
          <w:rFonts w:eastAsia="SimSun"/>
          <w:i/>
          <w:iCs/>
          <w:szCs w:val="24"/>
        </w:rPr>
        <w:t xml:space="preserve">weakens </w:t>
      </w:r>
      <w:bookmarkStart w:id="83" w:name="OLE_LINK280"/>
      <w:bookmarkStart w:id="84" w:name="OLE_LINK281"/>
      <w:bookmarkStart w:id="85" w:name="OLE_LINK282"/>
      <w:bookmarkStart w:id="86" w:name="OLE_LINK283"/>
      <w:r w:rsidR="00AD798E" w:rsidRPr="00410E49">
        <w:rPr>
          <w:rFonts w:eastAsia="SimSun"/>
          <w:i/>
          <w:iCs/>
          <w:szCs w:val="24"/>
        </w:rPr>
        <w:t>the relationship between foreign ownership and MNEs’ bribery intensity.</w:t>
      </w:r>
    </w:p>
    <w:bookmarkEnd w:id="83"/>
    <w:bookmarkEnd w:id="84"/>
    <w:bookmarkEnd w:id="85"/>
    <w:bookmarkEnd w:id="86"/>
    <w:p w14:paraId="0B1B40AE" w14:textId="1DDC5147" w:rsidR="006168EC" w:rsidRPr="00410E49" w:rsidRDefault="00912422" w:rsidP="004662F7">
      <w:pPr>
        <w:spacing w:before="0" w:after="0"/>
        <w:jc w:val="both"/>
        <w:rPr>
          <w:rFonts w:eastAsia="SimSun"/>
          <w:i/>
          <w:iCs/>
          <w:szCs w:val="24"/>
        </w:rPr>
      </w:pPr>
      <w:r w:rsidRPr="00410E49">
        <w:rPr>
          <w:rFonts w:eastAsia="SimSun"/>
          <w:b/>
          <w:bCs/>
          <w:szCs w:val="24"/>
        </w:rPr>
        <w:lastRenderedPageBreak/>
        <w:t xml:space="preserve">Hypothesis </w:t>
      </w:r>
      <w:r w:rsidR="004662F7" w:rsidRPr="00410E49">
        <w:rPr>
          <w:rFonts w:eastAsia="SimSun"/>
          <w:b/>
          <w:bCs/>
          <w:szCs w:val="24"/>
        </w:rPr>
        <w:t xml:space="preserve">3b </w:t>
      </w:r>
      <w:r w:rsidR="009262B8" w:rsidRPr="00410E49">
        <w:rPr>
          <w:rFonts w:eastAsia="SimSun"/>
          <w:b/>
          <w:bCs/>
          <w:szCs w:val="24"/>
        </w:rPr>
        <w:t>(H</w:t>
      </w:r>
      <w:r w:rsidRPr="00410E49">
        <w:rPr>
          <w:rFonts w:eastAsia="SimSun"/>
          <w:b/>
          <w:bCs/>
          <w:szCs w:val="24"/>
        </w:rPr>
        <w:t>3b</w:t>
      </w:r>
      <w:r w:rsidR="009262B8" w:rsidRPr="00410E49">
        <w:rPr>
          <w:rFonts w:eastAsia="SimSun"/>
          <w:b/>
          <w:bCs/>
          <w:szCs w:val="24"/>
        </w:rPr>
        <w:t>)</w:t>
      </w:r>
      <w:r w:rsidR="00141D25" w:rsidRPr="00410E49">
        <w:rPr>
          <w:rFonts w:eastAsia="SimSun"/>
          <w:b/>
          <w:bCs/>
          <w:szCs w:val="24"/>
        </w:rPr>
        <w:t>:</w:t>
      </w:r>
      <w:r w:rsidR="00AD798E" w:rsidRPr="00410E49">
        <w:rPr>
          <w:rFonts w:eastAsia="SimSun"/>
          <w:i/>
          <w:iCs/>
          <w:szCs w:val="24"/>
        </w:rPr>
        <w:t xml:space="preserve"> Firm size weakens</w:t>
      </w:r>
      <w:bookmarkStart w:id="87" w:name="OLE_LINK19"/>
      <w:bookmarkStart w:id="88" w:name="OLE_LINK20"/>
      <w:r w:rsidR="00BC3A3D" w:rsidRPr="00410E49">
        <w:rPr>
          <w:rFonts w:eastAsia="SimSun"/>
          <w:i/>
          <w:iCs/>
          <w:szCs w:val="24"/>
        </w:rPr>
        <w:t xml:space="preserve"> the relationship between foreign ownership and MNEs’ bribery intensity.</w:t>
      </w:r>
    </w:p>
    <w:p w14:paraId="270DB843" w14:textId="1197546F" w:rsidR="002D1CEE" w:rsidRPr="00410E49" w:rsidRDefault="00AD798E" w:rsidP="004662F7">
      <w:pPr>
        <w:spacing w:before="0" w:after="0"/>
        <w:ind w:firstLine="567"/>
        <w:jc w:val="both"/>
        <w:rPr>
          <w:rFonts w:eastAsia="SimSun"/>
          <w:szCs w:val="24"/>
        </w:rPr>
      </w:pPr>
      <w:r w:rsidRPr="00410E49">
        <w:rPr>
          <w:rFonts w:eastAsia="SimSun"/>
          <w:i/>
          <w:iCs/>
          <w:szCs w:val="24"/>
        </w:rPr>
        <w:t>Firm’s financial slack</w:t>
      </w:r>
      <w:r w:rsidRPr="00410E49">
        <w:rPr>
          <w:rFonts w:eastAsia="SimSun"/>
          <w:szCs w:val="24"/>
        </w:rPr>
        <w:t xml:space="preserve">. Slack is defined as the disparity between resources available to </w:t>
      </w:r>
      <w:r w:rsidR="001B3ECD" w:rsidRPr="00410E49">
        <w:rPr>
          <w:rFonts w:eastAsia="SimSun"/>
          <w:szCs w:val="24"/>
        </w:rPr>
        <w:t xml:space="preserve">an </w:t>
      </w:r>
      <w:r w:rsidRPr="00410E49">
        <w:rPr>
          <w:rFonts w:eastAsia="SimSun"/>
          <w:szCs w:val="24"/>
        </w:rPr>
        <w:t xml:space="preserve">organization and </w:t>
      </w:r>
      <w:r w:rsidR="001B3ECD" w:rsidRPr="00410E49">
        <w:rPr>
          <w:rFonts w:eastAsia="SimSun"/>
          <w:szCs w:val="24"/>
        </w:rPr>
        <w:t xml:space="preserve">the </w:t>
      </w:r>
      <w:r w:rsidRPr="00410E49">
        <w:rPr>
          <w:rFonts w:eastAsia="SimSun"/>
          <w:szCs w:val="24"/>
        </w:rPr>
        <w:t xml:space="preserve">minimum necessary to produce a given level of </w:t>
      </w:r>
      <w:r w:rsidR="00A0183D" w:rsidRPr="00410E49">
        <w:rPr>
          <w:rFonts w:eastAsia="SimSun"/>
          <w:szCs w:val="24"/>
        </w:rPr>
        <w:t>organizational</w:t>
      </w:r>
      <w:r w:rsidRPr="00410E49">
        <w:rPr>
          <w:rFonts w:eastAsia="SimSun"/>
          <w:szCs w:val="24"/>
        </w:rPr>
        <w:t xml:space="preserve"> output (Cyert </w:t>
      </w:r>
      <w:r w:rsidR="009C31F3" w:rsidRPr="00410E49">
        <w:rPr>
          <w:rFonts w:eastAsia="SimSun"/>
          <w:szCs w:val="24"/>
        </w:rPr>
        <w:t>and</w:t>
      </w:r>
      <w:r w:rsidRPr="00410E49">
        <w:rPr>
          <w:rFonts w:eastAsia="SimSun"/>
          <w:szCs w:val="24"/>
        </w:rPr>
        <w:t xml:space="preserve"> March</w:t>
      </w:r>
      <w:r w:rsidR="00953E7C" w:rsidRPr="00410E49">
        <w:rPr>
          <w:rFonts w:eastAsia="SimSun"/>
          <w:szCs w:val="24"/>
        </w:rPr>
        <w:t>,</w:t>
      </w:r>
      <w:r w:rsidRPr="00410E49">
        <w:rPr>
          <w:rFonts w:eastAsia="SimSun"/>
          <w:szCs w:val="24"/>
        </w:rPr>
        <w:t xml:space="preserve"> 1963).</w:t>
      </w:r>
      <w:bookmarkEnd w:id="87"/>
      <w:bookmarkEnd w:id="88"/>
      <w:r w:rsidRPr="00410E49">
        <w:rPr>
          <w:rFonts w:eastAsia="SimSun"/>
          <w:szCs w:val="24"/>
        </w:rPr>
        <w:t xml:space="preserve"> Slack resources refer to the resources which an organization has acquired, but has not been committed to expenditure; hence can be used in a discretionary manner</w:t>
      </w:r>
      <w:r w:rsidR="00CB1CB1" w:rsidRPr="00410E49">
        <w:rPr>
          <w:rFonts w:eastAsia="SimSun"/>
          <w:szCs w:val="24"/>
        </w:rPr>
        <w:t xml:space="preserve"> (</w:t>
      </w:r>
      <w:r w:rsidR="00CB1CB1" w:rsidRPr="00410E49">
        <w:rPr>
          <w:szCs w:val="24"/>
        </w:rPr>
        <w:t>Titus</w:t>
      </w:r>
      <w:r w:rsidR="00902536" w:rsidRPr="00410E49">
        <w:rPr>
          <w:szCs w:val="24"/>
        </w:rPr>
        <w:t xml:space="preserve"> </w:t>
      </w:r>
      <w:r w:rsidR="00AB55F1" w:rsidRPr="00410E49">
        <w:rPr>
          <w:i/>
          <w:szCs w:val="24"/>
        </w:rPr>
        <w:t>et al.</w:t>
      </w:r>
      <w:r w:rsidR="00032F74" w:rsidRPr="00410E49">
        <w:rPr>
          <w:szCs w:val="24"/>
        </w:rPr>
        <w:t xml:space="preserve">, </w:t>
      </w:r>
      <w:r w:rsidR="00CB1CB1" w:rsidRPr="00410E49">
        <w:rPr>
          <w:szCs w:val="24"/>
        </w:rPr>
        <w:t>202</w:t>
      </w:r>
      <w:r w:rsidR="00E1168C" w:rsidRPr="00410E49">
        <w:rPr>
          <w:szCs w:val="24"/>
        </w:rPr>
        <w:t>2</w:t>
      </w:r>
      <w:r w:rsidR="00CB1CB1" w:rsidRPr="00410E49">
        <w:rPr>
          <w:szCs w:val="24"/>
        </w:rPr>
        <w:t>)</w:t>
      </w:r>
      <w:r w:rsidRPr="00410E49">
        <w:rPr>
          <w:rFonts w:eastAsia="SimSun"/>
          <w:szCs w:val="24"/>
        </w:rPr>
        <w:t>.</w:t>
      </w:r>
      <w:r w:rsidR="00B540C1" w:rsidRPr="00410E49">
        <w:rPr>
          <w:rFonts w:eastAsia="SimSun"/>
          <w:szCs w:val="24"/>
        </w:rPr>
        <w:t xml:space="preserve"> </w:t>
      </w:r>
      <w:r w:rsidRPr="00410E49">
        <w:rPr>
          <w:rFonts w:eastAsia="SimSun"/>
          <w:szCs w:val="24"/>
        </w:rPr>
        <w:t>Organizational behavioral theorists typically argue that, despite its costs, slack serve</w:t>
      </w:r>
      <w:r w:rsidR="00017B55" w:rsidRPr="00410E49">
        <w:rPr>
          <w:rFonts w:eastAsia="SimSun"/>
          <w:szCs w:val="24"/>
        </w:rPr>
        <w:t>s</w:t>
      </w:r>
      <w:r w:rsidRPr="00410E49">
        <w:rPr>
          <w:rFonts w:eastAsia="SimSun"/>
          <w:szCs w:val="24"/>
        </w:rPr>
        <w:t xml:space="preserve"> as a cushion</w:t>
      </w:r>
      <w:r w:rsidR="001B3ECD" w:rsidRPr="00410E49">
        <w:rPr>
          <w:rFonts w:eastAsia="SimSun"/>
          <w:szCs w:val="24"/>
        </w:rPr>
        <w:t>,</w:t>
      </w:r>
      <w:r w:rsidRPr="00410E49">
        <w:rPr>
          <w:rFonts w:eastAsia="SimSun"/>
          <w:szCs w:val="24"/>
        </w:rPr>
        <w:t xml:space="preserve"> which buffers a firm from environmental turbulence to better deal with environmental uncertainties (</w:t>
      </w:r>
      <w:r w:rsidR="00070F25" w:rsidRPr="00410E49">
        <w:rPr>
          <w:rFonts w:eastAsia="SimSun"/>
          <w:szCs w:val="24"/>
        </w:rPr>
        <w:t>Bradley</w:t>
      </w:r>
      <w:r w:rsidR="00902536" w:rsidRPr="00410E49">
        <w:rPr>
          <w:rFonts w:eastAsia="SimSun"/>
          <w:szCs w:val="24"/>
        </w:rPr>
        <w:t xml:space="preserve"> </w:t>
      </w:r>
      <w:r w:rsidR="00AB55F1" w:rsidRPr="00410E49">
        <w:rPr>
          <w:rFonts w:eastAsia="SimSun"/>
          <w:i/>
          <w:szCs w:val="24"/>
        </w:rPr>
        <w:t>et al.</w:t>
      </w:r>
      <w:r w:rsidR="00032F74" w:rsidRPr="00410E49">
        <w:rPr>
          <w:rFonts w:eastAsia="SimSun"/>
          <w:szCs w:val="24"/>
        </w:rPr>
        <w:t xml:space="preserve">, </w:t>
      </w:r>
      <w:r w:rsidR="00070F25" w:rsidRPr="00410E49">
        <w:rPr>
          <w:rFonts w:eastAsia="SimSun"/>
          <w:szCs w:val="24"/>
        </w:rPr>
        <w:t>2011</w:t>
      </w:r>
      <w:r w:rsidR="00CB1CB1" w:rsidRPr="00410E49">
        <w:rPr>
          <w:rFonts w:eastAsia="SimSun"/>
          <w:szCs w:val="24"/>
        </w:rPr>
        <w:t xml:space="preserve">; </w:t>
      </w:r>
      <w:r w:rsidR="00CB1CB1" w:rsidRPr="00410E49">
        <w:rPr>
          <w:szCs w:val="24"/>
        </w:rPr>
        <w:t xml:space="preserve">Paeleman </w:t>
      </w:r>
      <w:r w:rsidR="009C31F3" w:rsidRPr="00410E49">
        <w:rPr>
          <w:szCs w:val="24"/>
        </w:rPr>
        <w:t>and</w:t>
      </w:r>
      <w:r w:rsidR="00CB1CB1" w:rsidRPr="00410E49">
        <w:rPr>
          <w:szCs w:val="24"/>
        </w:rPr>
        <w:t xml:space="preserve"> Vanacker, 2015</w:t>
      </w:r>
      <w:r w:rsidRPr="00410E49">
        <w:rPr>
          <w:rFonts w:eastAsia="SimSun"/>
          <w:szCs w:val="24"/>
        </w:rPr>
        <w:t xml:space="preserve">). </w:t>
      </w:r>
    </w:p>
    <w:p w14:paraId="71AA3904" w14:textId="02B3F141" w:rsidR="00AD798E" w:rsidRPr="00410E49" w:rsidRDefault="00AD798E" w:rsidP="004662F7">
      <w:pPr>
        <w:spacing w:before="0" w:after="0"/>
        <w:ind w:firstLine="567"/>
        <w:jc w:val="both"/>
        <w:rPr>
          <w:rFonts w:eastAsia="SimSun"/>
          <w:szCs w:val="24"/>
        </w:rPr>
      </w:pPr>
      <w:r w:rsidRPr="00410E49">
        <w:rPr>
          <w:rFonts w:eastAsia="SimSun"/>
          <w:szCs w:val="24"/>
        </w:rPr>
        <w:t>Slack financial resources increase managerial discretion because slack provides executives with discretionary funding to pursue new projects, generate new products, explore new ideas, and develop new market</w:t>
      </w:r>
      <w:r w:rsidR="001B3ECD" w:rsidRPr="00410E49">
        <w:rPr>
          <w:rFonts w:eastAsia="SimSun"/>
          <w:szCs w:val="24"/>
        </w:rPr>
        <w:t>s</w:t>
      </w:r>
      <w:r w:rsidRPr="00410E49">
        <w:rPr>
          <w:rFonts w:eastAsia="SimSun"/>
          <w:szCs w:val="24"/>
        </w:rPr>
        <w:t xml:space="preserve"> </w:t>
      </w:r>
      <w:r w:rsidR="00070F25" w:rsidRPr="00410E49">
        <w:rPr>
          <w:rFonts w:eastAsia="SimSun"/>
          <w:szCs w:val="24"/>
        </w:rPr>
        <w:t>(</w:t>
      </w:r>
      <w:r w:rsidR="00070F25" w:rsidRPr="00410E49">
        <w:rPr>
          <w:szCs w:val="24"/>
        </w:rPr>
        <w:t xml:space="preserve">Bentley </w:t>
      </w:r>
      <w:r w:rsidR="009C31F3" w:rsidRPr="00410E49">
        <w:rPr>
          <w:szCs w:val="24"/>
        </w:rPr>
        <w:t>and</w:t>
      </w:r>
      <w:r w:rsidR="00070F25" w:rsidRPr="00410E49">
        <w:rPr>
          <w:szCs w:val="24"/>
        </w:rPr>
        <w:t xml:space="preserve"> Kehoe, 2020)</w:t>
      </w:r>
      <w:r w:rsidRPr="00410E49">
        <w:rPr>
          <w:rFonts w:eastAsia="SimSun"/>
          <w:szCs w:val="24"/>
        </w:rPr>
        <w:t xml:space="preserve">. </w:t>
      </w:r>
      <w:r w:rsidR="00DF1928" w:rsidRPr="00410E49">
        <w:rPr>
          <w:rFonts w:eastAsia="SimSun"/>
          <w:szCs w:val="24"/>
        </w:rPr>
        <w:t xml:space="preserve">In other words, slack resources equip executives of foreign subsidiaries to engage in opportunistic behavior without fully attending to the needs and expectations of the headquarters. </w:t>
      </w:r>
      <w:r w:rsidRPr="00410E49">
        <w:rPr>
          <w:rFonts w:eastAsia="SimSun"/>
          <w:szCs w:val="24"/>
        </w:rPr>
        <w:t xml:space="preserve">Under </w:t>
      </w:r>
      <w:r w:rsidR="00017B55" w:rsidRPr="00410E49">
        <w:rPr>
          <w:rFonts w:eastAsia="SimSun"/>
          <w:szCs w:val="24"/>
        </w:rPr>
        <w:t>a</w:t>
      </w:r>
      <w:r w:rsidRPr="00410E49">
        <w:rPr>
          <w:rFonts w:eastAsia="SimSun"/>
          <w:szCs w:val="24"/>
        </w:rPr>
        <w:t xml:space="preserve"> situation where managerial discretion is magnified by financial slack, we argue that MNEs are more likely to bribe in order to facilitate their operation experimentation and search broadly for valuable opportunities.</w:t>
      </w:r>
    </w:p>
    <w:p w14:paraId="630FF13A" w14:textId="374F6A13" w:rsidR="00AD798E" w:rsidRPr="00410E49" w:rsidRDefault="00912422" w:rsidP="004662F7">
      <w:pPr>
        <w:spacing w:before="0" w:after="0"/>
        <w:jc w:val="both"/>
        <w:rPr>
          <w:rFonts w:eastAsia="SimSun"/>
          <w:i/>
          <w:iCs/>
          <w:szCs w:val="24"/>
        </w:rPr>
      </w:pPr>
      <w:r w:rsidRPr="00410E49">
        <w:rPr>
          <w:rFonts w:eastAsia="SimSun"/>
          <w:b/>
          <w:bCs/>
          <w:szCs w:val="24"/>
        </w:rPr>
        <w:t xml:space="preserve">Hypothesis </w:t>
      </w:r>
      <w:r w:rsidR="004662F7" w:rsidRPr="00410E49">
        <w:rPr>
          <w:rFonts w:eastAsia="SimSun"/>
          <w:b/>
          <w:bCs/>
          <w:szCs w:val="24"/>
        </w:rPr>
        <w:t xml:space="preserve">3c </w:t>
      </w:r>
      <w:r w:rsidR="009262B8" w:rsidRPr="00410E49">
        <w:rPr>
          <w:rFonts w:eastAsia="SimSun"/>
          <w:b/>
          <w:bCs/>
          <w:szCs w:val="24"/>
        </w:rPr>
        <w:t>(H</w:t>
      </w:r>
      <w:r w:rsidRPr="00410E49">
        <w:rPr>
          <w:rFonts w:eastAsia="SimSun"/>
          <w:b/>
          <w:bCs/>
          <w:szCs w:val="24"/>
        </w:rPr>
        <w:t>3c</w:t>
      </w:r>
      <w:r w:rsidR="009262B8" w:rsidRPr="00410E49">
        <w:rPr>
          <w:rFonts w:eastAsia="SimSun"/>
          <w:b/>
          <w:bCs/>
          <w:szCs w:val="24"/>
        </w:rPr>
        <w:t>)</w:t>
      </w:r>
      <w:r w:rsidR="00141D25" w:rsidRPr="00410E49">
        <w:rPr>
          <w:rFonts w:eastAsia="SimSun"/>
          <w:b/>
          <w:bCs/>
          <w:szCs w:val="24"/>
        </w:rPr>
        <w:t>:</w:t>
      </w:r>
      <w:r w:rsidR="00AD798E" w:rsidRPr="00410E49">
        <w:rPr>
          <w:rFonts w:eastAsia="SimSun"/>
          <w:i/>
          <w:iCs/>
          <w:szCs w:val="24"/>
        </w:rPr>
        <w:t xml:space="preserve"> Firm’s financial slack strengthens the relationship between foreign ownership and MNEs’ bribery intensity.</w:t>
      </w:r>
    </w:p>
    <w:p w14:paraId="33D02D4C" w14:textId="4744D170" w:rsidR="00DB0799" w:rsidRPr="00410E49" w:rsidRDefault="00581520" w:rsidP="004662F7">
      <w:pPr>
        <w:spacing w:before="0" w:after="0"/>
        <w:ind w:firstLine="567"/>
        <w:jc w:val="both"/>
        <w:rPr>
          <w:rFonts w:eastAsia="SimSun"/>
          <w:szCs w:val="24"/>
        </w:rPr>
      </w:pPr>
      <w:bookmarkStart w:id="89" w:name="OLE_LINK21"/>
      <w:bookmarkStart w:id="90" w:name="OLE_LINK22"/>
      <w:r w:rsidRPr="00410E49">
        <w:rPr>
          <w:rFonts w:eastAsia="SimSun"/>
          <w:i/>
          <w:iCs/>
          <w:szCs w:val="24"/>
        </w:rPr>
        <w:t>Government intervention</w:t>
      </w:r>
      <w:r w:rsidRPr="00410E49">
        <w:rPr>
          <w:rFonts w:eastAsia="SimSun"/>
          <w:szCs w:val="24"/>
        </w:rPr>
        <w:t>.</w:t>
      </w:r>
      <w:bookmarkStart w:id="91" w:name="OLE_LINK23"/>
      <w:bookmarkStart w:id="92" w:name="OLE_LINK24"/>
      <w:r w:rsidR="00B540C1" w:rsidRPr="00410E49">
        <w:rPr>
          <w:rFonts w:eastAsia="SimSun"/>
          <w:szCs w:val="24"/>
        </w:rPr>
        <w:t xml:space="preserve"> </w:t>
      </w:r>
      <w:r w:rsidRPr="00410E49">
        <w:rPr>
          <w:rFonts w:eastAsia="SimSun"/>
          <w:szCs w:val="24"/>
        </w:rPr>
        <w:t>In many emerging economies, the government plays an intervening role by providing restriction</w:t>
      </w:r>
      <w:r w:rsidR="004028B2" w:rsidRPr="00410E49">
        <w:rPr>
          <w:rFonts w:eastAsia="SimSun"/>
          <w:szCs w:val="24"/>
        </w:rPr>
        <w:t>s</w:t>
      </w:r>
      <w:r w:rsidRPr="00410E49">
        <w:rPr>
          <w:rFonts w:eastAsia="SimSun"/>
          <w:szCs w:val="24"/>
        </w:rPr>
        <w:t xml:space="preserve"> to regulating </w:t>
      </w:r>
      <w:r w:rsidR="004028B2" w:rsidRPr="00410E49">
        <w:rPr>
          <w:rFonts w:eastAsia="SimSun"/>
          <w:szCs w:val="24"/>
        </w:rPr>
        <w:t>firms’ behavior</w:t>
      </w:r>
      <w:r w:rsidRPr="00410E49">
        <w:rPr>
          <w:rFonts w:eastAsia="SimSun"/>
          <w:szCs w:val="24"/>
        </w:rPr>
        <w:t xml:space="preserve"> and/or offering economic assistance to adjust and reconstruct other selected </w:t>
      </w:r>
      <w:bookmarkEnd w:id="91"/>
      <w:bookmarkEnd w:id="92"/>
      <w:r w:rsidR="004028B2" w:rsidRPr="00410E49">
        <w:rPr>
          <w:rFonts w:eastAsia="SimSun"/>
          <w:szCs w:val="24"/>
        </w:rPr>
        <w:t>players in the fields</w:t>
      </w:r>
      <w:r w:rsidRPr="00410E49">
        <w:rPr>
          <w:rFonts w:eastAsia="SimSun"/>
          <w:szCs w:val="24"/>
        </w:rPr>
        <w:t xml:space="preserve"> (</w:t>
      </w:r>
      <w:r w:rsidRPr="00410E49">
        <w:rPr>
          <w:rFonts w:eastAsia="TimesNewRomanPSMT"/>
          <w:szCs w:val="24"/>
        </w:rPr>
        <w:t xml:space="preserve">Estrin </w:t>
      </w:r>
      <w:r w:rsidR="00AB55F1" w:rsidRPr="00410E49">
        <w:rPr>
          <w:rFonts w:eastAsia="TimesNewRomanPSMT"/>
          <w:i/>
          <w:szCs w:val="24"/>
        </w:rPr>
        <w:t>et al.</w:t>
      </w:r>
      <w:r w:rsidRPr="00410E49">
        <w:rPr>
          <w:rFonts w:eastAsia="TimesNewRomanPSMT"/>
          <w:szCs w:val="24"/>
        </w:rPr>
        <w:t>,</w:t>
      </w:r>
      <w:r w:rsidRPr="00410E49">
        <w:rPr>
          <w:rFonts w:eastAsia="SimSun"/>
          <w:szCs w:val="24"/>
        </w:rPr>
        <w:t xml:space="preserve"> 2018</w:t>
      </w:r>
      <w:r w:rsidRPr="00410E49">
        <w:rPr>
          <w:rFonts w:eastAsia="SimSun"/>
          <w:color w:val="000000"/>
          <w:szCs w:val="24"/>
        </w:rPr>
        <w:t>).</w:t>
      </w:r>
      <w:r w:rsidR="004028B2" w:rsidRPr="00410E49">
        <w:rPr>
          <w:rFonts w:eastAsia="SimSun"/>
          <w:szCs w:val="24"/>
        </w:rPr>
        <w:t xml:space="preserve"> Extant international business studies have debated the positive vs. negative roles of the government in </w:t>
      </w:r>
      <w:r w:rsidR="004028B2" w:rsidRPr="00410E49">
        <w:rPr>
          <w:rFonts w:eastAsia="SimSun"/>
          <w:szCs w:val="24"/>
        </w:rPr>
        <w:lastRenderedPageBreak/>
        <w:t xml:space="preserve">shaping </w:t>
      </w:r>
      <w:r w:rsidR="001D360A" w:rsidRPr="00410E49">
        <w:rPr>
          <w:rFonts w:eastAsia="SimSun"/>
          <w:szCs w:val="24"/>
        </w:rPr>
        <w:t xml:space="preserve">a </w:t>
      </w:r>
      <w:r w:rsidR="004028B2" w:rsidRPr="00410E49">
        <w:rPr>
          <w:rFonts w:eastAsia="SimSun"/>
          <w:szCs w:val="24"/>
        </w:rPr>
        <w:t>firm’s actions and outcomes</w:t>
      </w:r>
      <w:r w:rsidR="00B24323" w:rsidRPr="00410E49">
        <w:rPr>
          <w:rFonts w:eastAsia="SimSun"/>
          <w:szCs w:val="24"/>
        </w:rPr>
        <w:t xml:space="preserve"> </w:t>
      </w:r>
      <w:r w:rsidR="004028B2" w:rsidRPr="00410E49">
        <w:rPr>
          <w:rFonts w:eastAsia="SimSun"/>
          <w:szCs w:val="24"/>
        </w:rPr>
        <w:t>in transitional and emerging economies</w:t>
      </w:r>
      <w:r w:rsidR="00B24323" w:rsidRPr="00410E49">
        <w:rPr>
          <w:rFonts w:eastAsia="SimSun"/>
          <w:szCs w:val="24"/>
        </w:rPr>
        <w:t xml:space="preserve"> (Boddewyn, 2016; </w:t>
      </w:r>
      <w:r w:rsidR="00B24323" w:rsidRPr="00410E49">
        <w:rPr>
          <w:rFonts w:eastAsia="SimSun"/>
          <w:color w:val="000000"/>
          <w:szCs w:val="24"/>
        </w:rPr>
        <w:t xml:space="preserve">Meyer </w:t>
      </w:r>
      <w:r w:rsidR="009C31F3" w:rsidRPr="00410E49">
        <w:rPr>
          <w:rFonts w:eastAsia="SimSun"/>
          <w:color w:val="000000"/>
          <w:szCs w:val="24"/>
        </w:rPr>
        <w:t>and</w:t>
      </w:r>
      <w:r w:rsidR="00B24323" w:rsidRPr="00410E49">
        <w:rPr>
          <w:rFonts w:eastAsia="SimSun"/>
          <w:color w:val="000000"/>
          <w:szCs w:val="24"/>
        </w:rPr>
        <w:t xml:space="preserve"> Peng, 2016)</w:t>
      </w:r>
      <w:r w:rsidR="004028B2" w:rsidRPr="00410E49">
        <w:rPr>
          <w:rFonts w:eastAsia="SimSun"/>
          <w:szCs w:val="24"/>
        </w:rPr>
        <w:t>.</w:t>
      </w:r>
      <w:r w:rsidR="00791762" w:rsidRPr="00410E49">
        <w:rPr>
          <w:rFonts w:eastAsia="SimSun"/>
          <w:szCs w:val="24"/>
        </w:rPr>
        <w:t xml:space="preserve"> </w:t>
      </w:r>
    </w:p>
    <w:p w14:paraId="3769790F" w14:textId="4C3AFF4A" w:rsidR="00581520" w:rsidRPr="00410E49" w:rsidRDefault="00DB0799" w:rsidP="004662F7">
      <w:pPr>
        <w:spacing w:before="0" w:after="0"/>
        <w:ind w:firstLine="567"/>
        <w:jc w:val="both"/>
        <w:rPr>
          <w:rFonts w:eastAsia="SimSun"/>
          <w:szCs w:val="24"/>
        </w:rPr>
      </w:pPr>
      <w:r w:rsidRPr="00410E49">
        <w:rPr>
          <w:rFonts w:eastAsia="SimSun"/>
          <w:szCs w:val="24"/>
        </w:rPr>
        <w:t>We argue that government intervention enables top executives of foreign subsidiaries to form relationship</w:t>
      </w:r>
      <w:r w:rsidR="001D360A" w:rsidRPr="00410E49">
        <w:rPr>
          <w:rFonts w:eastAsia="SimSun"/>
          <w:szCs w:val="24"/>
        </w:rPr>
        <w:t>s</w:t>
      </w:r>
      <w:r w:rsidRPr="00410E49">
        <w:rPr>
          <w:rFonts w:eastAsia="SimSun"/>
          <w:szCs w:val="24"/>
        </w:rPr>
        <w:t xml:space="preserve"> with </w:t>
      </w:r>
      <w:r w:rsidRPr="00410E49">
        <w:rPr>
          <w:szCs w:val="24"/>
        </w:rPr>
        <w:t xml:space="preserve">government </w:t>
      </w:r>
      <w:r w:rsidRPr="00410E49">
        <w:rPr>
          <w:rFonts w:eastAsia="SimSun"/>
          <w:szCs w:val="24"/>
        </w:rPr>
        <w:t>bureaucrats, which enlarge</w:t>
      </w:r>
      <w:r w:rsidR="00D44D66" w:rsidRPr="00410E49">
        <w:rPr>
          <w:rFonts w:eastAsia="SimSun"/>
          <w:szCs w:val="24"/>
        </w:rPr>
        <w:t>s</w:t>
      </w:r>
      <w:r w:rsidRPr="00410E49">
        <w:rPr>
          <w:rFonts w:eastAsia="SimSun"/>
          <w:szCs w:val="24"/>
        </w:rPr>
        <w:t xml:space="preserve"> executives’ decision-making leeway and increase</w:t>
      </w:r>
      <w:r w:rsidR="00D44D66" w:rsidRPr="00410E49">
        <w:rPr>
          <w:rFonts w:eastAsia="SimSun"/>
          <w:szCs w:val="24"/>
        </w:rPr>
        <w:t>s</w:t>
      </w:r>
      <w:r w:rsidRPr="00410E49">
        <w:rPr>
          <w:rFonts w:eastAsia="SimSun"/>
          <w:szCs w:val="24"/>
        </w:rPr>
        <w:t xml:space="preserve"> </w:t>
      </w:r>
      <w:r w:rsidR="001D360A" w:rsidRPr="00410E49">
        <w:rPr>
          <w:rFonts w:eastAsia="SimSun"/>
          <w:szCs w:val="24"/>
        </w:rPr>
        <w:t xml:space="preserve">the </w:t>
      </w:r>
      <w:r w:rsidRPr="00410E49">
        <w:rPr>
          <w:rFonts w:eastAsia="SimSun"/>
          <w:szCs w:val="24"/>
        </w:rPr>
        <w:t xml:space="preserve">level of managerial discretion. </w:t>
      </w:r>
      <w:r w:rsidR="00B24323" w:rsidRPr="00410E49">
        <w:rPr>
          <w:rFonts w:eastAsia="SimSun"/>
          <w:szCs w:val="24"/>
        </w:rPr>
        <w:t>Government intervention can serve as a</w:t>
      </w:r>
      <w:r w:rsidR="00E43DCF" w:rsidRPr="00410E49">
        <w:rPr>
          <w:rFonts w:eastAsia="SimSun"/>
          <w:szCs w:val="24"/>
        </w:rPr>
        <w:t xml:space="preserve"> </w:t>
      </w:r>
      <w:r w:rsidR="00B24323" w:rsidRPr="00410E49">
        <w:rPr>
          <w:rFonts w:eastAsia="SimSun"/>
          <w:szCs w:val="24"/>
        </w:rPr>
        <w:t>channel for MNEs to gain access to essential resources such as financial capital, distribution network, and personnel.</w:t>
      </w:r>
      <w:r w:rsidR="00B540C1" w:rsidRPr="00410E49">
        <w:rPr>
          <w:rFonts w:eastAsia="SimSun"/>
          <w:szCs w:val="24"/>
        </w:rPr>
        <w:t xml:space="preserve"> </w:t>
      </w:r>
      <w:r w:rsidRPr="00410E49">
        <w:rPr>
          <w:color w:val="101010"/>
          <w:szCs w:val="24"/>
        </w:rPr>
        <w:t xml:space="preserve">In emerging economies, the government </w:t>
      </w:r>
      <w:r w:rsidRPr="00410E49">
        <w:rPr>
          <w:szCs w:val="24"/>
        </w:rPr>
        <w:t>controls significant portions of strategic resources and has considerable power to influence allocation channels (</w:t>
      </w:r>
      <w:r w:rsidR="00072912" w:rsidRPr="00410E49">
        <w:rPr>
          <w:color w:val="000000"/>
          <w:szCs w:val="24"/>
        </w:rPr>
        <w:t>Bruton</w:t>
      </w:r>
      <w:r w:rsidR="00902536" w:rsidRPr="00410E49">
        <w:rPr>
          <w:color w:val="000000"/>
          <w:szCs w:val="24"/>
        </w:rPr>
        <w:t xml:space="preserve"> </w:t>
      </w:r>
      <w:r w:rsidR="00AB55F1" w:rsidRPr="00410E49">
        <w:rPr>
          <w:i/>
          <w:color w:val="000000"/>
          <w:szCs w:val="24"/>
        </w:rPr>
        <w:t>et al.</w:t>
      </w:r>
      <w:r w:rsidR="00032F74" w:rsidRPr="00410E49">
        <w:rPr>
          <w:color w:val="000000"/>
          <w:szCs w:val="24"/>
        </w:rPr>
        <w:t>,</w:t>
      </w:r>
      <w:r w:rsidR="00072912" w:rsidRPr="00410E49">
        <w:rPr>
          <w:color w:val="000000"/>
          <w:szCs w:val="24"/>
        </w:rPr>
        <w:t xml:space="preserve"> </w:t>
      </w:r>
      <w:r w:rsidRPr="00410E49">
        <w:rPr>
          <w:color w:val="000000"/>
          <w:szCs w:val="24"/>
        </w:rPr>
        <w:t>2015)</w:t>
      </w:r>
      <w:r w:rsidRPr="00410E49">
        <w:rPr>
          <w:szCs w:val="24"/>
        </w:rPr>
        <w:t>.</w:t>
      </w:r>
      <w:r w:rsidR="002D6202" w:rsidRPr="00410E49">
        <w:rPr>
          <w:rFonts w:eastAsia="SimSun"/>
          <w:szCs w:val="24"/>
        </w:rPr>
        <w:t xml:space="preserve"> </w:t>
      </w:r>
      <w:r w:rsidR="00E43DCF" w:rsidRPr="00410E49">
        <w:rPr>
          <w:rFonts w:eastAsia="SimSun"/>
          <w:szCs w:val="24"/>
        </w:rPr>
        <w:t xml:space="preserve">Such resource dependence reveals political </w:t>
      </w:r>
      <w:bookmarkStart w:id="93" w:name="OLE_LINK204"/>
      <w:bookmarkStart w:id="94" w:name="OLE_LINK205"/>
      <w:bookmarkStart w:id="95" w:name="OLE_LINK188"/>
      <w:bookmarkStart w:id="96" w:name="OLE_LINK189"/>
      <w:r w:rsidR="00E43DCF" w:rsidRPr="00410E49">
        <w:rPr>
          <w:rFonts w:eastAsia="SimSun"/>
          <w:szCs w:val="24"/>
        </w:rPr>
        <w:t>bureaucrats</w:t>
      </w:r>
      <w:bookmarkEnd w:id="93"/>
      <w:bookmarkEnd w:id="94"/>
      <w:r w:rsidR="00E43DCF" w:rsidRPr="00410E49">
        <w:rPr>
          <w:rFonts w:eastAsia="SimSun"/>
          <w:szCs w:val="24"/>
        </w:rPr>
        <w:t xml:space="preserve"> </w:t>
      </w:r>
      <w:bookmarkEnd w:id="95"/>
      <w:bookmarkEnd w:id="96"/>
      <w:r w:rsidR="00E43DCF" w:rsidRPr="00410E49">
        <w:rPr>
          <w:rFonts w:eastAsia="SimSun"/>
          <w:szCs w:val="24"/>
        </w:rPr>
        <w:t xml:space="preserve">retain </w:t>
      </w:r>
      <w:bookmarkStart w:id="97" w:name="OLE_LINK183"/>
      <w:bookmarkStart w:id="98" w:name="OLE_LINK184"/>
      <w:r w:rsidR="00E43DCF" w:rsidRPr="00410E49">
        <w:rPr>
          <w:rFonts w:eastAsia="SimSun"/>
          <w:szCs w:val="24"/>
        </w:rPr>
        <w:t>authoritarian</w:t>
      </w:r>
      <w:bookmarkEnd w:id="97"/>
      <w:bookmarkEnd w:id="98"/>
      <w:r w:rsidR="00017B55" w:rsidRPr="00410E49">
        <w:rPr>
          <w:rFonts w:eastAsia="SimSun"/>
          <w:szCs w:val="24"/>
        </w:rPr>
        <w:t>ism</w:t>
      </w:r>
      <w:r w:rsidR="00E43DCF" w:rsidRPr="00410E49">
        <w:rPr>
          <w:rFonts w:eastAsia="SimSun"/>
          <w:szCs w:val="24"/>
        </w:rPr>
        <w:t xml:space="preserve"> and the rule of law and </w:t>
      </w:r>
      <w:bookmarkStart w:id="99" w:name="OLE_LINK200"/>
      <w:bookmarkStart w:id="100" w:name="OLE_LINK201"/>
      <w:r w:rsidR="00E43DCF" w:rsidRPr="00410E49">
        <w:rPr>
          <w:rFonts w:eastAsia="SimSun"/>
          <w:szCs w:val="24"/>
        </w:rPr>
        <w:t>market-supporting institutions</w:t>
      </w:r>
      <w:bookmarkEnd w:id="99"/>
      <w:bookmarkEnd w:id="100"/>
      <w:r w:rsidR="00E43DCF" w:rsidRPr="00410E49">
        <w:rPr>
          <w:rFonts w:eastAsia="SimSun"/>
          <w:szCs w:val="24"/>
        </w:rPr>
        <w:t xml:space="preserve"> remain weak</w:t>
      </w:r>
      <w:r w:rsidR="002D6202" w:rsidRPr="00410E49">
        <w:rPr>
          <w:rFonts w:eastAsia="SimSun"/>
          <w:szCs w:val="24"/>
        </w:rPr>
        <w:t xml:space="preserve">, which </w:t>
      </w:r>
      <w:r w:rsidR="002D6202" w:rsidRPr="00410E49">
        <w:rPr>
          <w:szCs w:val="24"/>
        </w:rPr>
        <w:t>generate</w:t>
      </w:r>
      <w:r w:rsidR="001D360A" w:rsidRPr="00410E49">
        <w:rPr>
          <w:szCs w:val="24"/>
        </w:rPr>
        <w:t>s</w:t>
      </w:r>
      <w:r w:rsidR="002D6202" w:rsidRPr="00410E49">
        <w:rPr>
          <w:szCs w:val="24"/>
        </w:rPr>
        <w:t xml:space="preserve"> great </w:t>
      </w:r>
      <w:bookmarkStart w:id="101" w:name="OLE_LINK185"/>
      <w:bookmarkStart w:id="102" w:name="OLE_LINK186"/>
      <w:r w:rsidR="002D6202" w:rsidRPr="00410E49">
        <w:rPr>
          <w:szCs w:val="24"/>
        </w:rPr>
        <w:t xml:space="preserve">uncertainty </w:t>
      </w:r>
      <w:r w:rsidR="002D6202" w:rsidRPr="00410E49">
        <w:rPr>
          <w:rFonts w:eastAsia="SimSun"/>
          <w:szCs w:val="24"/>
        </w:rPr>
        <w:t>(</w:t>
      </w:r>
      <w:r w:rsidR="00E43DCF" w:rsidRPr="00410E49">
        <w:rPr>
          <w:szCs w:val="24"/>
        </w:rPr>
        <w:t>Haveman</w:t>
      </w:r>
      <w:r w:rsidR="00902536" w:rsidRPr="00410E49">
        <w:rPr>
          <w:szCs w:val="24"/>
        </w:rPr>
        <w:t xml:space="preserve"> </w:t>
      </w:r>
      <w:r w:rsidR="00AB55F1" w:rsidRPr="00410E49">
        <w:rPr>
          <w:i/>
          <w:szCs w:val="24"/>
        </w:rPr>
        <w:t>et al.</w:t>
      </w:r>
      <w:r w:rsidR="00902536" w:rsidRPr="00410E49">
        <w:rPr>
          <w:szCs w:val="24"/>
        </w:rPr>
        <w:t>,</w:t>
      </w:r>
      <w:r w:rsidR="00E43DCF" w:rsidRPr="00410E49">
        <w:rPr>
          <w:szCs w:val="24"/>
        </w:rPr>
        <w:t xml:space="preserve"> 2017</w:t>
      </w:r>
      <w:bookmarkEnd w:id="101"/>
      <w:bookmarkEnd w:id="102"/>
      <w:r w:rsidR="00E43DCF" w:rsidRPr="00410E49">
        <w:rPr>
          <w:szCs w:val="24"/>
        </w:rPr>
        <w:t>)</w:t>
      </w:r>
      <w:r w:rsidR="00AC2F56" w:rsidRPr="00410E49">
        <w:rPr>
          <w:szCs w:val="24"/>
        </w:rPr>
        <w:t xml:space="preserve">. </w:t>
      </w:r>
      <w:r w:rsidR="002D6202" w:rsidRPr="00410E49">
        <w:rPr>
          <w:szCs w:val="24"/>
        </w:rPr>
        <w:t xml:space="preserve">Because of information asymmetric raised by the </w:t>
      </w:r>
      <w:r w:rsidR="002D6202" w:rsidRPr="00410E49">
        <w:rPr>
          <w:rFonts w:eastAsia="Times New Roman"/>
          <w:color w:val="000000" w:themeColor="text1"/>
          <w:szCs w:val="24"/>
          <w:lang w:eastAsia="en-GB"/>
        </w:rPr>
        <w:t xml:space="preserve">spatial distances and </w:t>
      </w:r>
      <w:r w:rsidR="00E86F97" w:rsidRPr="00410E49">
        <w:rPr>
          <w:rFonts w:eastAsia="Times New Roman"/>
          <w:color w:val="000000" w:themeColor="text1"/>
          <w:szCs w:val="24"/>
          <w:lang w:eastAsia="en-GB"/>
        </w:rPr>
        <w:t xml:space="preserve">uncertainty caused by underdeveloped </w:t>
      </w:r>
      <w:r w:rsidR="00E86F97" w:rsidRPr="00410E49">
        <w:rPr>
          <w:rFonts w:eastAsia="SimSun"/>
          <w:szCs w:val="24"/>
        </w:rPr>
        <w:t>market-supporting institutions</w:t>
      </w:r>
      <w:r w:rsidR="002D6202" w:rsidRPr="00410E49">
        <w:rPr>
          <w:rFonts w:eastAsia="Times New Roman"/>
          <w:color w:val="000000" w:themeColor="text1"/>
          <w:szCs w:val="24"/>
          <w:lang w:eastAsia="en-GB"/>
        </w:rPr>
        <w:t xml:space="preserve">, the headquarters of MNEs can hardly </w:t>
      </w:r>
      <w:r w:rsidR="002D6202" w:rsidRPr="00410E49">
        <w:rPr>
          <w:szCs w:val="24"/>
        </w:rPr>
        <w:t xml:space="preserve">verify </w:t>
      </w:r>
      <w:r w:rsidR="00E86F97" w:rsidRPr="00410E49">
        <w:rPr>
          <w:szCs w:val="24"/>
        </w:rPr>
        <w:t xml:space="preserve">the appropriateness of foreign subsidiaries behavior and block any ethical actions. Thus, government intervention may facilitate (or even force) top executives of foreign subsidiaries to </w:t>
      </w:r>
      <w:r w:rsidR="00E86F97" w:rsidRPr="00410E49">
        <w:rPr>
          <w:rFonts w:eastAsia="SimSun"/>
          <w:szCs w:val="24"/>
        </w:rPr>
        <w:t>collude with local bureaucrats for seeking political support and resources. We propose:</w:t>
      </w:r>
    </w:p>
    <w:p w14:paraId="37BCDB15" w14:textId="4F5A2ABB" w:rsidR="00581520" w:rsidRPr="00410E49" w:rsidRDefault="00581520" w:rsidP="004662F7">
      <w:pPr>
        <w:spacing w:before="0" w:after="0"/>
        <w:jc w:val="both"/>
        <w:rPr>
          <w:rFonts w:eastAsia="SimSun"/>
          <w:i/>
          <w:iCs/>
          <w:szCs w:val="24"/>
        </w:rPr>
      </w:pPr>
      <w:r w:rsidRPr="00410E49">
        <w:rPr>
          <w:rFonts w:eastAsia="SimSun"/>
          <w:b/>
          <w:bCs/>
          <w:szCs w:val="24"/>
        </w:rPr>
        <w:t xml:space="preserve">Hypothesis </w:t>
      </w:r>
      <w:r w:rsidR="004662F7" w:rsidRPr="00410E49">
        <w:rPr>
          <w:rFonts w:eastAsia="SimSun"/>
          <w:b/>
          <w:bCs/>
          <w:szCs w:val="24"/>
        </w:rPr>
        <w:t xml:space="preserve">3d </w:t>
      </w:r>
      <w:r w:rsidR="009262B8" w:rsidRPr="00410E49">
        <w:rPr>
          <w:rFonts w:eastAsia="SimSun"/>
          <w:b/>
          <w:bCs/>
          <w:szCs w:val="24"/>
        </w:rPr>
        <w:t>(H</w:t>
      </w:r>
      <w:r w:rsidRPr="00410E49">
        <w:rPr>
          <w:rFonts w:eastAsia="SimSun"/>
          <w:b/>
          <w:bCs/>
          <w:szCs w:val="24"/>
        </w:rPr>
        <w:t>3d</w:t>
      </w:r>
      <w:r w:rsidR="009262B8" w:rsidRPr="00410E49">
        <w:rPr>
          <w:rFonts w:eastAsia="SimSun"/>
          <w:b/>
          <w:bCs/>
          <w:szCs w:val="24"/>
        </w:rPr>
        <w:t>)</w:t>
      </w:r>
      <w:r w:rsidR="00141D25" w:rsidRPr="00410E49">
        <w:rPr>
          <w:rFonts w:eastAsia="SimSun"/>
          <w:b/>
          <w:bCs/>
          <w:szCs w:val="24"/>
        </w:rPr>
        <w:t>:</w:t>
      </w:r>
      <w:r w:rsidRPr="00410E49">
        <w:rPr>
          <w:rFonts w:eastAsia="SimSun"/>
          <w:i/>
          <w:iCs/>
          <w:szCs w:val="24"/>
        </w:rPr>
        <w:t xml:space="preserve"> Government intervention</w:t>
      </w:r>
      <w:r w:rsidRPr="00410E49">
        <w:rPr>
          <w:rFonts w:eastAsia="SimSun"/>
          <w:szCs w:val="24"/>
        </w:rPr>
        <w:t xml:space="preserve"> </w:t>
      </w:r>
      <w:r w:rsidRPr="00410E49">
        <w:rPr>
          <w:rFonts w:eastAsia="SimSun"/>
          <w:i/>
          <w:iCs/>
          <w:szCs w:val="24"/>
        </w:rPr>
        <w:t>strengthens the relationship between foreign ownership and MNEs’ bribery intensity.</w:t>
      </w:r>
    </w:p>
    <w:bookmarkEnd w:id="63"/>
    <w:bookmarkEnd w:id="64"/>
    <w:bookmarkEnd w:id="89"/>
    <w:bookmarkEnd w:id="90"/>
    <w:p w14:paraId="3EFBAB35" w14:textId="77777777" w:rsidR="006168EC" w:rsidRPr="00410E49" w:rsidRDefault="006168EC" w:rsidP="00424B3C">
      <w:pPr>
        <w:spacing w:before="0" w:after="0"/>
        <w:rPr>
          <w:rFonts w:eastAsia="SimSun"/>
          <w:szCs w:val="24"/>
        </w:rPr>
      </w:pPr>
    </w:p>
    <w:p w14:paraId="557704D9" w14:textId="46E62164" w:rsidR="00AD798E" w:rsidRPr="00410E49" w:rsidRDefault="00DC57F7" w:rsidP="00E941C8">
      <w:pPr>
        <w:spacing w:before="0" w:after="0"/>
        <w:rPr>
          <w:rFonts w:eastAsia="SimSun"/>
          <w:b/>
          <w:bCs/>
          <w:szCs w:val="24"/>
        </w:rPr>
      </w:pPr>
      <w:r w:rsidRPr="00410E49">
        <w:rPr>
          <w:rFonts w:eastAsia="SimSun"/>
          <w:b/>
          <w:bCs/>
          <w:szCs w:val="24"/>
        </w:rPr>
        <w:t>3</w:t>
      </w:r>
      <w:r w:rsidR="009E697C" w:rsidRPr="00410E49">
        <w:rPr>
          <w:rFonts w:eastAsia="SimSun"/>
          <w:b/>
          <w:szCs w:val="24"/>
        </w:rPr>
        <w:t>.</w:t>
      </w:r>
      <w:r w:rsidRPr="00410E49">
        <w:rPr>
          <w:b/>
          <w:bCs/>
          <w:szCs w:val="24"/>
        </w:rPr>
        <w:t xml:space="preserve"> </w:t>
      </w:r>
      <w:r w:rsidR="009E697C" w:rsidRPr="00410E49">
        <w:rPr>
          <w:rFonts w:eastAsia="SimSun"/>
          <w:b/>
          <w:bCs/>
          <w:szCs w:val="24"/>
        </w:rPr>
        <w:t>Method</w:t>
      </w:r>
    </w:p>
    <w:p w14:paraId="5201ECD2" w14:textId="6CCF536A" w:rsidR="00AD798E" w:rsidRPr="00410E49" w:rsidRDefault="00DC57F7" w:rsidP="00424B3C">
      <w:pPr>
        <w:spacing w:before="0" w:after="0"/>
        <w:rPr>
          <w:rFonts w:eastAsia="SimSun"/>
          <w:bCs/>
          <w:i/>
          <w:szCs w:val="24"/>
        </w:rPr>
      </w:pPr>
      <w:r w:rsidRPr="00410E49">
        <w:rPr>
          <w:rFonts w:eastAsia="SimSun"/>
          <w:bCs/>
          <w:i/>
          <w:szCs w:val="24"/>
        </w:rPr>
        <w:t>3.1</w:t>
      </w:r>
      <w:r w:rsidR="009E697C" w:rsidRPr="00410E49">
        <w:rPr>
          <w:rFonts w:eastAsia="SimSun"/>
          <w:i/>
          <w:szCs w:val="24"/>
        </w:rPr>
        <w:t>.</w:t>
      </w:r>
      <w:r w:rsidRPr="00410E49">
        <w:rPr>
          <w:bCs/>
          <w:i/>
          <w:szCs w:val="24"/>
        </w:rPr>
        <w:t xml:space="preserve"> </w:t>
      </w:r>
      <w:r w:rsidR="00AD798E" w:rsidRPr="00410E49">
        <w:rPr>
          <w:rFonts w:eastAsia="SimSun"/>
          <w:bCs/>
          <w:i/>
          <w:szCs w:val="24"/>
        </w:rPr>
        <w:t xml:space="preserve">Sample and </w:t>
      </w:r>
      <w:r w:rsidR="00870C1A" w:rsidRPr="00410E49">
        <w:rPr>
          <w:rFonts w:eastAsia="SimSun"/>
          <w:bCs/>
          <w:i/>
          <w:szCs w:val="24"/>
        </w:rPr>
        <w:t>d</w:t>
      </w:r>
      <w:r w:rsidR="00AD798E" w:rsidRPr="00410E49">
        <w:rPr>
          <w:rFonts w:eastAsia="SimSun"/>
          <w:bCs/>
          <w:i/>
          <w:szCs w:val="24"/>
        </w:rPr>
        <w:t>ata</w:t>
      </w:r>
    </w:p>
    <w:p w14:paraId="2075DE05" w14:textId="15583066" w:rsidR="001914A0" w:rsidRPr="00410E49" w:rsidRDefault="0003149E" w:rsidP="004662F7">
      <w:pPr>
        <w:spacing w:before="0" w:after="0"/>
        <w:jc w:val="both"/>
        <w:rPr>
          <w:rFonts w:eastAsia="SimSun"/>
          <w:szCs w:val="24"/>
        </w:rPr>
      </w:pPr>
      <w:bookmarkStart w:id="103" w:name="OLE_LINK43"/>
      <w:bookmarkStart w:id="104" w:name="OLE_LINK44"/>
      <w:r w:rsidRPr="00410E49">
        <w:rPr>
          <w:rFonts w:eastAsia="SimSun"/>
          <w:szCs w:val="24"/>
        </w:rPr>
        <w:t xml:space="preserve">The data </w:t>
      </w:r>
      <w:r w:rsidR="005E5EF0" w:rsidRPr="00410E49">
        <w:rPr>
          <w:rFonts w:eastAsia="SimSun"/>
          <w:szCs w:val="24"/>
        </w:rPr>
        <w:t>used</w:t>
      </w:r>
      <w:r w:rsidRPr="00410E49">
        <w:rPr>
          <w:rFonts w:eastAsia="SimSun"/>
          <w:szCs w:val="24"/>
        </w:rPr>
        <w:t xml:space="preserve"> for this study is </w:t>
      </w:r>
      <w:r w:rsidR="005E5EF0" w:rsidRPr="00410E49">
        <w:rPr>
          <w:rFonts w:eastAsia="SimSun"/>
          <w:szCs w:val="24"/>
        </w:rPr>
        <w:t>mainly from</w:t>
      </w:r>
      <w:r w:rsidRPr="00410E49">
        <w:rPr>
          <w:rFonts w:eastAsia="SimSun"/>
          <w:szCs w:val="24"/>
        </w:rPr>
        <w:t xml:space="preserve"> World Enterprise Surveys (WES) developed by the World Bank</w:t>
      </w:r>
      <w:r w:rsidR="00C84F17" w:rsidRPr="00410E49">
        <w:rPr>
          <w:rFonts w:eastAsia="SimSun"/>
          <w:szCs w:val="24"/>
        </w:rPr>
        <w:t xml:space="preserve"> in </w:t>
      </w:r>
      <w:r w:rsidR="00595B32" w:rsidRPr="00410E49">
        <w:rPr>
          <w:rFonts w:eastAsia="SimSun"/>
          <w:szCs w:val="24"/>
        </w:rPr>
        <w:t>2019</w:t>
      </w:r>
      <w:r w:rsidRPr="00410E49">
        <w:rPr>
          <w:rFonts w:eastAsia="SimSun"/>
          <w:szCs w:val="24"/>
        </w:rPr>
        <w:t>. The dataset provides cross-sectional data</w:t>
      </w:r>
      <w:r w:rsidR="00C84F17" w:rsidRPr="00410E49">
        <w:rPr>
          <w:rFonts w:eastAsia="SimSun"/>
          <w:szCs w:val="24"/>
        </w:rPr>
        <w:t xml:space="preserve"> </w:t>
      </w:r>
      <w:r w:rsidR="00017B55" w:rsidRPr="00410E49">
        <w:rPr>
          <w:rFonts w:eastAsia="SimSun"/>
          <w:szCs w:val="24"/>
        </w:rPr>
        <w:t>from</w:t>
      </w:r>
      <w:r w:rsidR="00C84F17" w:rsidRPr="00410E49">
        <w:rPr>
          <w:rFonts w:eastAsia="SimSun"/>
          <w:szCs w:val="24"/>
        </w:rPr>
        <w:t xml:space="preserve"> over 135,000 firms </w:t>
      </w:r>
      <w:r w:rsidR="00017B55" w:rsidRPr="00410E49">
        <w:rPr>
          <w:rFonts w:eastAsia="SimSun"/>
          <w:szCs w:val="24"/>
        </w:rPr>
        <w:t>in</w:t>
      </w:r>
      <w:r w:rsidR="00C84F17" w:rsidRPr="00410E49">
        <w:rPr>
          <w:rFonts w:eastAsia="SimSun"/>
          <w:szCs w:val="24"/>
        </w:rPr>
        <w:t xml:space="preserve"> 139 countries</w:t>
      </w:r>
      <w:r w:rsidRPr="00410E49">
        <w:rPr>
          <w:rFonts w:eastAsia="SimSun"/>
          <w:szCs w:val="24"/>
        </w:rPr>
        <w:t xml:space="preserve"> and includes a wide range of </w:t>
      </w:r>
      <w:r w:rsidR="00C84F17" w:rsidRPr="00410E49">
        <w:rPr>
          <w:rFonts w:eastAsia="SimSun"/>
          <w:szCs w:val="24"/>
        </w:rPr>
        <w:t xml:space="preserve">information </w:t>
      </w:r>
      <w:r w:rsidRPr="00410E49">
        <w:rPr>
          <w:rFonts w:eastAsia="SimSun"/>
          <w:szCs w:val="24"/>
        </w:rPr>
        <w:t>related to firm</w:t>
      </w:r>
      <w:r w:rsidR="00C84F17" w:rsidRPr="00410E49">
        <w:rPr>
          <w:rFonts w:eastAsia="SimSun"/>
          <w:szCs w:val="24"/>
        </w:rPr>
        <w:t>s’</w:t>
      </w:r>
      <w:r w:rsidRPr="00410E49">
        <w:rPr>
          <w:rFonts w:eastAsia="SimSun"/>
          <w:szCs w:val="24"/>
        </w:rPr>
        <w:t xml:space="preserve"> characteristics and</w:t>
      </w:r>
      <w:r w:rsidR="00C84F17" w:rsidRPr="00410E49">
        <w:rPr>
          <w:rFonts w:eastAsia="SimSun"/>
          <w:szCs w:val="24"/>
        </w:rPr>
        <w:t xml:space="preserve"> </w:t>
      </w:r>
      <w:r w:rsidRPr="00410E49">
        <w:rPr>
          <w:rFonts w:eastAsia="SimSun"/>
          <w:szCs w:val="24"/>
        </w:rPr>
        <w:lastRenderedPageBreak/>
        <w:t>environment</w:t>
      </w:r>
      <w:r w:rsidR="00C84F17" w:rsidRPr="00410E49">
        <w:rPr>
          <w:rFonts w:eastAsia="SimSun"/>
          <w:szCs w:val="24"/>
        </w:rPr>
        <w:t>al factors</w:t>
      </w:r>
      <w:r w:rsidRPr="00410E49">
        <w:rPr>
          <w:rFonts w:eastAsia="SimSun"/>
          <w:szCs w:val="24"/>
        </w:rPr>
        <w:t xml:space="preserve">. </w:t>
      </w:r>
      <w:r w:rsidR="00C65351" w:rsidRPr="00410E49">
        <w:rPr>
          <w:rFonts w:eastAsia="SimSun"/>
          <w:szCs w:val="24"/>
        </w:rPr>
        <w:t>WES were carefully collected using</w:t>
      </w:r>
      <w:r w:rsidR="00AD1620" w:rsidRPr="00410E49">
        <w:rPr>
          <w:rFonts w:eastAsia="SimSun"/>
          <w:szCs w:val="24"/>
        </w:rPr>
        <w:t xml:space="preserve"> </w:t>
      </w:r>
      <w:r w:rsidR="00562943" w:rsidRPr="00410E49">
        <w:rPr>
          <w:rFonts w:eastAsia="SimSun"/>
          <w:szCs w:val="24"/>
        </w:rPr>
        <w:t xml:space="preserve">a </w:t>
      </w:r>
      <w:r w:rsidR="00C65351" w:rsidRPr="00410E49">
        <w:rPr>
          <w:rFonts w:eastAsia="SimSun"/>
          <w:szCs w:val="24"/>
        </w:rPr>
        <w:t>random</w:t>
      </w:r>
      <w:r w:rsidR="00667F58" w:rsidRPr="00410E49">
        <w:rPr>
          <w:rFonts w:eastAsia="SimSun"/>
          <w:szCs w:val="24"/>
        </w:rPr>
        <w:t xml:space="preserve"> </w:t>
      </w:r>
      <w:r w:rsidR="00C65351" w:rsidRPr="00410E49">
        <w:rPr>
          <w:rFonts w:eastAsia="SimSun"/>
          <w:szCs w:val="24"/>
        </w:rPr>
        <w:t>sampling procedure to ensure a good representation in each country.</w:t>
      </w:r>
      <w:r w:rsidR="00931549" w:rsidRPr="00410E49">
        <w:rPr>
          <w:rFonts w:eastAsia="SimSun"/>
          <w:szCs w:val="24"/>
        </w:rPr>
        <w:t xml:space="preserve"> </w:t>
      </w:r>
    </w:p>
    <w:p w14:paraId="78EE54F0" w14:textId="575C0665" w:rsidR="001914A0" w:rsidRPr="00410E49" w:rsidRDefault="001914A0" w:rsidP="001914A0">
      <w:pPr>
        <w:spacing w:before="0" w:after="0"/>
        <w:ind w:firstLine="420"/>
        <w:jc w:val="both"/>
        <w:rPr>
          <w:rFonts w:eastAsia="SimSun"/>
          <w:szCs w:val="24"/>
        </w:rPr>
      </w:pPr>
      <w:bookmarkStart w:id="105" w:name="OLE_LINK77"/>
      <w:r w:rsidRPr="00410E49">
        <w:rPr>
          <w:rFonts w:eastAsia="SimSun"/>
          <w:szCs w:val="24"/>
        </w:rPr>
        <w:t>The survey’s unique features offer three significant advantages for conducting bribery</w:t>
      </w:r>
      <w:r w:rsidR="007074C3" w:rsidRPr="00410E49">
        <w:rPr>
          <w:rFonts w:eastAsia="SimSun"/>
          <w:szCs w:val="24"/>
        </w:rPr>
        <w:t>-</w:t>
      </w:r>
      <w:r w:rsidRPr="00410E49">
        <w:rPr>
          <w:rFonts w:eastAsia="SimSun"/>
          <w:szCs w:val="24"/>
        </w:rPr>
        <w:t>related research. First, the World Bank employs a meticulous stratified random-sampling procedure to ensure representative samples of firms from diverse countries. The dataset provides extensive coverage of firms in terms of size, ownership, industry, location, business plans, and market orientations. Second, the survey gathers responses from senior business executives and entrepreneurs, who ha</w:t>
      </w:r>
      <w:r w:rsidR="007074C3" w:rsidRPr="00410E49">
        <w:rPr>
          <w:rFonts w:eastAsia="SimSun"/>
          <w:szCs w:val="24"/>
        </w:rPr>
        <w:t>ve</w:t>
      </w:r>
      <w:r w:rsidRPr="00410E49">
        <w:rPr>
          <w:rFonts w:eastAsia="SimSun"/>
          <w:szCs w:val="24"/>
        </w:rPr>
        <w:t xml:space="preserve"> a better knowledge about whether and how focal firms have conducted bri</w:t>
      </w:r>
      <w:r w:rsidR="007074C3" w:rsidRPr="00410E49">
        <w:rPr>
          <w:rFonts w:eastAsia="SimSun"/>
          <w:szCs w:val="24"/>
        </w:rPr>
        <w:t>ber</w:t>
      </w:r>
      <w:r w:rsidRPr="00410E49">
        <w:rPr>
          <w:rFonts w:eastAsia="SimSun"/>
          <w:szCs w:val="24"/>
        </w:rPr>
        <w:t xml:space="preserve">y activities. Third, this dataset has been widely adopted by prior research studying firm-level corruption and bribery (Birhanu </w:t>
      </w:r>
      <w:r w:rsidRPr="00410E49">
        <w:rPr>
          <w:rFonts w:eastAsia="SimSun"/>
          <w:i/>
          <w:szCs w:val="24"/>
        </w:rPr>
        <w:t>et al.</w:t>
      </w:r>
      <w:r w:rsidRPr="00410E49">
        <w:rPr>
          <w:rFonts w:eastAsia="SimSun"/>
          <w:szCs w:val="24"/>
        </w:rPr>
        <w:t xml:space="preserve">, 2016; Luo and Han, 2009; Uhlenbruck </w:t>
      </w:r>
      <w:r w:rsidRPr="00410E49">
        <w:rPr>
          <w:rFonts w:eastAsia="SimSun"/>
          <w:i/>
          <w:szCs w:val="24"/>
        </w:rPr>
        <w:t>et al.</w:t>
      </w:r>
      <w:r w:rsidRPr="00410E49">
        <w:rPr>
          <w:rFonts w:eastAsia="SimSun"/>
          <w:szCs w:val="24"/>
        </w:rPr>
        <w:t>, 2006), and t</w:t>
      </w:r>
      <w:r w:rsidRPr="00410E49">
        <w:rPr>
          <w:rFonts w:eastAsia="AdvP4DF60E"/>
          <w:szCs w:val="24"/>
        </w:rPr>
        <w:t>he valid</w:t>
      </w:r>
      <w:bookmarkStart w:id="106" w:name="OLE_LINK76"/>
      <w:r w:rsidRPr="00410E49">
        <w:rPr>
          <w:rFonts w:eastAsia="AdvP4DF60E"/>
          <w:szCs w:val="24"/>
        </w:rPr>
        <w:t>i</w:t>
      </w:r>
      <w:bookmarkEnd w:id="106"/>
      <w:r w:rsidRPr="00410E49">
        <w:rPr>
          <w:rFonts w:eastAsia="AdvP4DF60E"/>
          <w:szCs w:val="24"/>
        </w:rPr>
        <w:t>ty of the bribery items and the credibility of WES data ha</w:t>
      </w:r>
      <w:r w:rsidRPr="00410E49">
        <w:rPr>
          <w:rFonts w:eastAsia="AdvP4DF60E" w:hint="eastAsia"/>
          <w:szCs w:val="24"/>
        </w:rPr>
        <w:t>ve</w:t>
      </w:r>
      <w:r w:rsidRPr="00410E49">
        <w:rPr>
          <w:rFonts w:eastAsia="AdvP4DF60E"/>
          <w:szCs w:val="24"/>
        </w:rPr>
        <w:t xml:space="preserve"> been tested by substantial studies.</w:t>
      </w:r>
    </w:p>
    <w:bookmarkEnd w:id="105"/>
    <w:p w14:paraId="65DDBFEA" w14:textId="3DFA8D11" w:rsidR="00EA4465" w:rsidRPr="00410E49" w:rsidRDefault="00DE5E08" w:rsidP="004662F7">
      <w:pPr>
        <w:spacing w:before="0" w:after="0"/>
        <w:ind w:firstLine="420"/>
        <w:jc w:val="both"/>
        <w:rPr>
          <w:rFonts w:eastAsia="SimSun"/>
          <w:szCs w:val="24"/>
        </w:rPr>
      </w:pPr>
      <w:r w:rsidRPr="00410E49">
        <w:rPr>
          <w:rFonts w:eastAsia="SimSun"/>
          <w:szCs w:val="24"/>
        </w:rPr>
        <w:t>S</w:t>
      </w:r>
      <w:r w:rsidR="0003149E" w:rsidRPr="00410E49">
        <w:rPr>
          <w:rFonts w:eastAsia="SimSun"/>
          <w:szCs w:val="24"/>
        </w:rPr>
        <w:t>ome of the hypotheses are</w:t>
      </w:r>
      <w:r w:rsidRPr="00410E49">
        <w:rPr>
          <w:rFonts w:eastAsia="SimSun"/>
          <w:szCs w:val="24"/>
        </w:rPr>
        <w:t xml:space="preserve"> related </w:t>
      </w:r>
      <w:r w:rsidR="00562943" w:rsidRPr="00410E49">
        <w:rPr>
          <w:rFonts w:eastAsia="SimSun"/>
          <w:szCs w:val="24"/>
        </w:rPr>
        <w:t>to</w:t>
      </w:r>
      <w:r w:rsidRPr="00410E49">
        <w:rPr>
          <w:rFonts w:eastAsia="SimSun"/>
          <w:szCs w:val="24"/>
        </w:rPr>
        <w:t xml:space="preserve"> </w:t>
      </w:r>
      <w:r w:rsidR="0003149E" w:rsidRPr="00410E49">
        <w:rPr>
          <w:rFonts w:eastAsia="SimSun"/>
          <w:szCs w:val="24"/>
        </w:rPr>
        <w:t>the industrial-level measures across nations, we combine several datasets including World Development Indicators and</w:t>
      </w:r>
      <w:r w:rsidR="002B1E0E" w:rsidRPr="00410E49">
        <w:rPr>
          <w:rFonts w:eastAsia="SimSun"/>
          <w:szCs w:val="24"/>
        </w:rPr>
        <w:t xml:space="preserve"> the Ease of</w:t>
      </w:r>
      <w:r w:rsidR="0003149E" w:rsidRPr="00410E49">
        <w:rPr>
          <w:rFonts w:eastAsia="SimSun"/>
          <w:szCs w:val="24"/>
        </w:rPr>
        <w:t xml:space="preserve"> Doing Business dataset from the World Bank, Worldwide Governance Indicators (WGI) dataset. We </w:t>
      </w:r>
      <w:r w:rsidR="008E0BF3" w:rsidRPr="00410E49">
        <w:rPr>
          <w:rFonts w:eastAsia="SimSun"/>
          <w:szCs w:val="24"/>
        </w:rPr>
        <w:t xml:space="preserve">carefully check the combined dataset and </w:t>
      </w:r>
      <w:r w:rsidR="0003149E" w:rsidRPr="00410E49">
        <w:rPr>
          <w:rFonts w:eastAsia="SimSun"/>
          <w:szCs w:val="24"/>
        </w:rPr>
        <w:t>remove observations with missing values</w:t>
      </w:r>
      <w:r w:rsidR="00785298" w:rsidRPr="00410E49">
        <w:rPr>
          <w:rFonts w:eastAsia="SimSun"/>
          <w:szCs w:val="24"/>
        </w:rPr>
        <w:t xml:space="preserve">, although previous studies (e.g., Birhanu </w:t>
      </w:r>
      <w:r w:rsidR="00AB55F1" w:rsidRPr="00410E49">
        <w:rPr>
          <w:rFonts w:eastAsia="SimSun"/>
          <w:i/>
          <w:szCs w:val="24"/>
        </w:rPr>
        <w:t>et al.</w:t>
      </w:r>
      <w:r w:rsidR="00785298" w:rsidRPr="00410E49">
        <w:rPr>
          <w:rFonts w:eastAsia="SimSun"/>
          <w:szCs w:val="24"/>
        </w:rPr>
        <w:t xml:space="preserve">, 2016; Goedhuys </w:t>
      </w:r>
      <w:r w:rsidR="009C31F3" w:rsidRPr="00410E49">
        <w:rPr>
          <w:rFonts w:eastAsia="SimSun"/>
          <w:szCs w:val="24"/>
        </w:rPr>
        <w:t>and</w:t>
      </w:r>
      <w:r w:rsidR="00785298" w:rsidRPr="00410E49">
        <w:rPr>
          <w:rFonts w:eastAsia="SimSun"/>
          <w:szCs w:val="24"/>
        </w:rPr>
        <w:t xml:space="preserve"> Sleuwaegen, 2016) suggest that the missing observations in WES dataset do not change</w:t>
      </w:r>
      <w:r w:rsidR="008E0BF3" w:rsidRPr="00410E49">
        <w:rPr>
          <w:rFonts w:eastAsia="SimSun"/>
          <w:szCs w:val="24"/>
        </w:rPr>
        <w:t xml:space="preserve"> </w:t>
      </w:r>
      <w:r w:rsidR="00D44D66" w:rsidRPr="00410E49">
        <w:rPr>
          <w:rFonts w:eastAsia="SimSun"/>
          <w:szCs w:val="24"/>
        </w:rPr>
        <w:t xml:space="preserve">the </w:t>
      </w:r>
      <w:r w:rsidR="008E0BF3" w:rsidRPr="00410E49">
        <w:rPr>
          <w:rFonts w:eastAsia="SimSun"/>
          <w:szCs w:val="24"/>
        </w:rPr>
        <w:t>result patte</w:t>
      </w:r>
      <w:r w:rsidR="00D44D66" w:rsidRPr="00410E49">
        <w:rPr>
          <w:rFonts w:eastAsia="SimSun"/>
          <w:szCs w:val="24"/>
        </w:rPr>
        <w:t>r</w:t>
      </w:r>
      <w:r w:rsidR="008E0BF3" w:rsidRPr="00410E49">
        <w:rPr>
          <w:rFonts w:eastAsia="SimSun"/>
          <w:szCs w:val="24"/>
        </w:rPr>
        <w:t>n systematically</w:t>
      </w:r>
      <w:r w:rsidR="0003149E" w:rsidRPr="00410E49">
        <w:rPr>
          <w:rFonts w:eastAsia="SimSun"/>
          <w:szCs w:val="24"/>
        </w:rPr>
        <w:t xml:space="preserve">. Our </w:t>
      </w:r>
      <w:r w:rsidR="008E0BF3" w:rsidRPr="00410E49">
        <w:rPr>
          <w:rFonts w:eastAsia="SimSun"/>
          <w:szCs w:val="24"/>
        </w:rPr>
        <w:t xml:space="preserve">final </w:t>
      </w:r>
      <w:r w:rsidR="0003149E" w:rsidRPr="00410E49">
        <w:rPr>
          <w:rFonts w:eastAsia="SimSun"/>
          <w:szCs w:val="24"/>
        </w:rPr>
        <w:t xml:space="preserve">sample </w:t>
      </w:r>
      <w:r w:rsidR="008E0BF3" w:rsidRPr="00410E49">
        <w:rPr>
          <w:rFonts w:eastAsia="SimSun"/>
          <w:szCs w:val="24"/>
        </w:rPr>
        <w:t>contains</w:t>
      </w:r>
      <w:r w:rsidR="0003149E" w:rsidRPr="00410E49">
        <w:rPr>
          <w:rFonts w:eastAsia="SimSun"/>
          <w:szCs w:val="24"/>
        </w:rPr>
        <w:t xml:space="preserve"> 9</w:t>
      </w:r>
      <w:r w:rsidR="00785298" w:rsidRPr="00410E49">
        <w:rPr>
          <w:rFonts w:eastAsia="SimSun"/>
          <w:szCs w:val="24"/>
        </w:rPr>
        <w:t>,</w:t>
      </w:r>
      <w:r w:rsidR="0003149E" w:rsidRPr="00410E49">
        <w:rPr>
          <w:rFonts w:eastAsia="SimSun"/>
          <w:szCs w:val="24"/>
        </w:rPr>
        <w:t>386 firms in 3 economic sectors (</w:t>
      </w:r>
      <w:r w:rsidR="008E0BF3" w:rsidRPr="00410E49">
        <w:rPr>
          <w:rFonts w:eastAsia="SimSun"/>
          <w:szCs w:val="24"/>
        </w:rPr>
        <w:t>including</w:t>
      </w:r>
      <w:r w:rsidR="0003149E" w:rsidRPr="00410E49">
        <w:rPr>
          <w:rFonts w:eastAsia="SimSun"/>
          <w:szCs w:val="24"/>
        </w:rPr>
        <w:t xml:space="preserve"> 43 industries) from 125 countries over the period 2006</w:t>
      </w:r>
      <w:r w:rsidR="00486A4D" w:rsidRPr="00410E49">
        <w:rPr>
          <w:rFonts w:eastAsia="SimSun"/>
          <w:szCs w:val="24"/>
        </w:rPr>
        <w:t>–</w:t>
      </w:r>
      <w:r w:rsidR="0003149E" w:rsidRPr="00410E49">
        <w:rPr>
          <w:rFonts w:eastAsia="SimSun"/>
          <w:szCs w:val="24"/>
        </w:rPr>
        <w:t>2018.</w:t>
      </w:r>
      <w:r w:rsidR="00A41609" w:rsidRPr="00410E49">
        <w:rPr>
          <w:rFonts w:eastAsia="SimSun"/>
          <w:szCs w:val="24"/>
        </w:rPr>
        <w:t xml:space="preserve"> </w:t>
      </w:r>
    </w:p>
    <w:bookmarkEnd w:id="103"/>
    <w:bookmarkEnd w:id="104"/>
    <w:p w14:paraId="1DA1FA5A" w14:textId="00279629" w:rsidR="000A744A" w:rsidRPr="00410E49" w:rsidRDefault="00EA4465" w:rsidP="00545F01">
      <w:pPr>
        <w:spacing w:before="0" w:after="0"/>
        <w:ind w:firstLine="420"/>
        <w:jc w:val="both"/>
        <w:rPr>
          <w:szCs w:val="24"/>
        </w:rPr>
      </w:pPr>
      <w:r w:rsidRPr="00410E49">
        <w:rPr>
          <w:rFonts w:eastAsia="SimSun"/>
          <w:szCs w:val="24"/>
        </w:rPr>
        <w:t>In addition, w</w:t>
      </w:r>
      <w:r w:rsidR="00A41609" w:rsidRPr="00410E49">
        <w:rPr>
          <w:rFonts w:eastAsia="SimSun"/>
          <w:szCs w:val="24"/>
        </w:rPr>
        <w:t>e adopt</w:t>
      </w:r>
      <w:r w:rsidR="00A41609" w:rsidRPr="00410E49">
        <w:rPr>
          <w:szCs w:val="24"/>
        </w:rPr>
        <w:t xml:space="preserve"> the Heckman (2013) approach to</w:t>
      </w:r>
      <w:r w:rsidR="007D439B" w:rsidRPr="00410E49">
        <w:rPr>
          <w:rFonts w:eastAsia="SimSun"/>
          <w:szCs w:val="24"/>
        </w:rPr>
        <w:t xml:space="preserve"> mitigate the impact of missing value</w:t>
      </w:r>
      <w:r w:rsidR="00D44D66" w:rsidRPr="00410E49">
        <w:rPr>
          <w:rFonts w:eastAsia="SimSun"/>
          <w:szCs w:val="24"/>
        </w:rPr>
        <w:t>s</w:t>
      </w:r>
      <w:r w:rsidR="007D439B" w:rsidRPr="00410E49">
        <w:rPr>
          <w:rFonts w:eastAsia="SimSun"/>
          <w:szCs w:val="24"/>
        </w:rPr>
        <w:t xml:space="preserve"> and</w:t>
      </w:r>
      <w:r w:rsidR="00A41609" w:rsidRPr="00410E49">
        <w:rPr>
          <w:szCs w:val="24"/>
        </w:rPr>
        <w:t xml:space="preserve"> test the potential selection bias</w:t>
      </w:r>
      <w:r w:rsidR="007D439B" w:rsidRPr="00410E49">
        <w:rPr>
          <w:szCs w:val="24"/>
        </w:rPr>
        <w:t>.</w:t>
      </w:r>
      <w:r w:rsidR="00A41609" w:rsidRPr="00410E49">
        <w:rPr>
          <w:szCs w:val="24"/>
        </w:rPr>
        <w:t xml:space="preserve"> </w:t>
      </w:r>
      <w:r w:rsidR="00D84394" w:rsidRPr="00410E49">
        <w:rPr>
          <w:szCs w:val="24"/>
        </w:rPr>
        <w:t>Such an approach is a two-stage</w:t>
      </w:r>
      <w:r w:rsidR="002E6BFC" w:rsidRPr="00410E49">
        <w:rPr>
          <w:szCs w:val="24"/>
        </w:rPr>
        <w:t xml:space="preserve"> estimation</w:t>
      </w:r>
      <w:r w:rsidR="00D84394" w:rsidRPr="00410E49">
        <w:rPr>
          <w:szCs w:val="24"/>
        </w:rPr>
        <w:t xml:space="preserve"> procedure which assumes that a regression equation is associated with a selection equation and the error terms of the two equations are correlated. The selection equation is estimated using a probit </w:t>
      </w:r>
      <w:r w:rsidR="002E6BFC" w:rsidRPr="00410E49">
        <w:rPr>
          <w:szCs w:val="24"/>
        </w:rPr>
        <w:t>model</w:t>
      </w:r>
      <w:r w:rsidR="00D84394" w:rsidRPr="00410E49">
        <w:rPr>
          <w:szCs w:val="24"/>
        </w:rPr>
        <w:t xml:space="preserve">, where </w:t>
      </w:r>
      <w:r w:rsidR="00D84394" w:rsidRPr="00410E49">
        <w:rPr>
          <w:szCs w:val="24"/>
        </w:rPr>
        <w:lastRenderedPageBreak/>
        <w:t xml:space="preserve">the dependent variable of this equation is a dummy variable coded as 1 if the </w:t>
      </w:r>
      <w:r w:rsidRPr="00410E49">
        <w:rPr>
          <w:szCs w:val="24"/>
        </w:rPr>
        <w:t>dependent variable of the</w:t>
      </w:r>
      <w:r w:rsidR="00D84394" w:rsidRPr="00410E49">
        <w:rPr>
          <w:szCs w:val="24"/>
        </w:rPr>
        <w:t xml:space="preserve"> original regression equation</w:t>
      </w:r>
      <w:r w:rsidRPr="00410E49">
        <w:rPr>
          <w:szCs w:val="24"/>
        </w:rPr>
        <w:t xml:space="preserve"> (i.e., bribery)</w:t>
      </w:r>
      <w:r w:rsidR="00D84394" w:rsidRPr="00410E49">
        <w:rPr>
          <w:szCs w:val="24"/>
        </w:rPr>
        <w:t xml:space="preserve"> is observed</w:t>
      </w:r>
      <w:r w:rsidR="007074C3" w:rsidRPr="00410E49">
        <w:rPr>
          <w:szCs w:val="24"/>
        </w:rPr>
        <w:t>.</w:t>
      </w:r>
      <w:bookmarkStart w:id="107" w:name="_Hlk147333446"/>
      <w:r w:rsidR="002E6BFC" w:rsidRPr="00410E49">
        <w:rPr>
          <w:szCs w:val="24"/>
        </w:rPr>
        <w:t xml:space="preserve"> </w:t>
      </w:r>
      <w:r w:rsidR="00545F01" w:rsidRPr="00410E49">
        <w:rPr>
          <w:szCs w:val="24"/>
        </w:rPr>
        <w:t>Following the previous studies (e.g., Jensen</w:t>
      </w:r>
      <w:r w:rsidR="00545F01" w:rsidRPr="00410E49">
        <w:rPr>
          <w:i/>
          <w:iCs/>
          <w:szCs w:val="24"/>
        </w:rPr>
        <w:t xml:space="preserve"> et al.</w:t>
      </w:r>
      <w:r w:rsidR="00545F01" w:rsidRPr="00410E49">
        <w:rPr>
          <w:szCs w:val="24"/>
        </w:rPr>
        <w:t xml:space="preserve">, 2010; Yi </w:t>
      </w:r>
      <w:r w:rsidR="00545F01" w:rsidRPr="00410E49">
        <w:rPr>
          <w:i/>
          <w:iCs/>
          <w:szCs w:val="24"/>
        </w:rPr>
        <w:t>et al.</w:t>
      </w:r>
      <w:r w:rsidR="00545F01" w:rsidRPr="00410E49">
        <w:rPr>
          <w:szCs w:val="24"/>
        </w:rPr>
        <w:t>, 2017), we keep all the explanatory variables in the main model and include two instrument variables (control of corruption and the natural logarithm of GNI per capita) that are found to influence bribery intensity in the first stage of the estimation.</w:t>
      </w:r>
      <w:bookmarkEnd w:id="107"/>
      <w:r w:rsidR="00545F01" w:rsidRPr="00410E49">
        <w:rPr>
          <w:szCs w:val="24"/>
        </w:rPr>
        <w:t xml:space="preserve"> </w:t>
      </w:r>
      <w:r w:rsidR="002E6BFC" w:rsidRPr="00410E49">
        <w:rPr>
          <w:szCs w:val="24"/>
        </w:rPr>
        <w:t>An</w:t>
      </w:r>
      <w:r w:rsidRPr="00410E49">
        <w:rPr>
          <w:szCs w:val="24"/>
        </w:rPr>
        <w:t xml:space="preserve"> </w:t>
      </w:r>
      <w:r w:rsidR="002E6BFC" w:rsidRPr="00410E49">
        <w:rPr>
          <w:szCs w:val="24"/>
        </w:rPr>
        <w:t>i</w:t>
      </w:r>
      <w:r w:rsidRPr="00410E49">
        <w:rPr>
          <w:szCs w:val="24"/>
        </w:rPr>
        <w:t>nverse Mills ratio can be obtained from the parameter estimates. The level of bribery intensity is observed only when the selection equation equals 1 and is then regressed on explanatory variables</w:t>
      </w:r>
      <w:r w:rsidR="000A744A" w:rsidRPr="00410E49">
        <w:rPr>
          <w:szCs w:val="24"/>
        </w:rPr>
        <w:t xml:space="preserve"> and the</w:t>
      </w:r>
      <w:r w:rsidRPr="00410E49">
        <w:rPr>
          <w:szCs w:val="24"/>
        </w:rPr>
        <w:t xml:space="preserve"> inverse Mills ratio</w:t>
      </w:r>
      <w:r w:rsidR="000A744A" w:rsidRPr="00410E49">
        <w:rPr>
          <w:szCs w:val="24"/>
        </w:rPr>
        <w:t xml:space="preserve">. </w:t>
      </w:r>
      <w:r w:rsidR="002E6BFC" w:rsidRPr="00410E49">
        <w:rPr>
          <w:szCs w:val="24"/>
        </w:rPr>
        <w:t xml:space="preserve">Adding such a ratio in the second stage estimation can eliminate the part of the error term correlated with the explanatory variable and thus effectively avoid </w:t>
      </w:r>
      <w:r w:rsidR="00545F01" w:rsidRPr="00410E49">
        <w:rPr>
          <w:szCs w:val="24"/>
        </w:rPr>
        <w:t xml:space="preserve">the </w:t>
      </w:r>
      <w:r w:rsidR="002E6BFC" w:rsidRPr="00410E49">
        <w:rPr>
          <w:szCs w:val="24"/>
        </w:rPr>
        <w:t>selection bias.</w:t>
      </w:r>
    </w:p>
    <w:p w14:paraId="3E109A34" w14:textId="77777777" w:rsidR="00E411DD" w:rsidRPr="00410E49" w:rsidRDefault="00E411DD" w:rsidP="004662F7">
      <w:pPr>
        <w:spacing w:before="0" w:after="0"/>
        <w:ind w:firstLine="420"/>
        <w:jc w:val="both"/>
        <w:rPr>
          <w:szCs w:val="24"/>
        </w:rPr>
      </w:pPr>
    </w:p>
    <w:p w14:paraId="0F9A0FBA" w14:textId="287E113F" w:rsidR="00AD798E" w:rsidRPr="00410E49" w:rsidRDefault="00DC57F7" w:rsidP="004662F7">
      <w:pPr>
        <w:spacing w:before="0" w:after="0"/>
        <w:jc w:val="both"/>
        <w:rPr>
          <w:rFonts w:eastAsia="SimSun"/>
          <w:bCs/>
          <w:i/>
          <w:szCs w:val="24"/>
        </w:rPr>
      </w:pPr>
      <w:r w:rsidRPr="00410E49">
        <w:rPr>
          <w:rFonts w:eastAsia="SimSun"/>
          <w:i/>
          <w:szCs w:val="24"/>
        </w:rPr>
        <w:t>3.2</w:t>
      </w:r>
      <w:r w:rsidR="009E697C" w:rsidRPr="00410E49">
        <w:rPr>
          <w:rFonts w:eastAsia="SimSun"/>
          <w:i/>
          <w:szCs w:val="24"/>
        </w:rPr>
        <w:t>.</w:t>
      </w:r>
      <w:r w:rsidRPr="00410E49">
        <w:rPr>
          <w:bCs/>
          <w:i/>
          <w:szCs w:val="24"/>
        </w:rPr>
        <w:t xml:space="preserve"> </w:t>
      </w:r>
      <w:r w:rsidR="00AD798E" w:rsidRPr="00410E49">
        <w:rPr>
          <w:rFonts w:eastAsia="SimSun"/>
          <w:bCs/>
          <w:i/>
          <w:szCs w:val="24"/>
        </w:rPr>
        <w:t>Measurement</w:t>
      </w:r>
    </w:p>
    <w:p w14:paraId="245A1CFA" w14:textId="4945401A" w:rsidR="00AD798E" w:rsidRPr="00410E49" w:rsidRDefault="00DC57F7" w:rsidP="004662F7">
      <w:pPr>
        <w:spacing w:before="0" w:after="0"/>
        <w:jc w:val="both"/>
        <w:rPr>
          <w:rFonts w:eastAsia="SimSun"/>
          <w:i/>
          <w:szCs w:val="24"/>
        </w:rPr>
      </w:pPr>
      <w:r w:rsidRPr="00410E49">
        <w:rPr>
          <w:rFonts w:eastAsia="SimSun"/>
          <w:i/>
          <w:szCs w:val="24"/>
        </w:rPr>
        <w:t>3.2.1</w:t>
      </w:r>
      <w:r w:rsidR="009E697C" w:rsidRPr="00410E49">
        <w:rPr>
          <w:rFonts w:eastAsia="SimSun"/>
          <w:i/>
          <w:szCs w:val="24"/>
        </w:rPr>
        <w:t>.</w:t>
      </w:r>
      <w:r w:rsidRPr="00410E49">
        <w:rPr>
          <w:bCs/>
          <w:i/>
          <w:szCs w:val="24"/>
        </w:rPr>
        <w:t xml:space="preserve"> </w:t>
      </w:r>
      <w:r w:rsidR="00AD798E" w:rsidRPr="00410E49">
        <w:rPr>
          <w:rFonts w:eastAsia="SimSun"/>
          <w:i/>
          <w:szCs w:val="24"/>
        </w:rPr>
        <w:t>Dependent variable</w:t>
      </w:r>
    </w:p>
    <w:p w14:paraId="6525B0D2" w14:textId="767F6451" w:rsidR="00E411DD" w:rsidRPr="00410E49" w:rsidRDefault="00AD798E" w:rsidP="004662F7">
      <w:pPr>
        <w:spacing w:before="0" w:after="0"/>
        <w:jc w:val="both"/>
        <w:rPr>
          <w:rFonts w:eastAsia="SimSun"/>
          <w:szCs w:val="24"/>
        </w:rPr>
      </w:pPr>
      <w:bookmarkStart w:id="108" w:name="OLE_LINK286"/>
      <w:bookmarkStart w:id="109" w:name="OLE_LINK287"/>
      <w:r w:rsidRPr="00410E49">
        <w:rPr>
          <w:rFonts w:eastAsia="SimSun"/>
          <w:szCs w:val="24"/>
        </w:rPr>
        <w:t xml:space="preserve">Our dependent variable is </w:t>
      </w:r>
      <w:r w:rsidRPr="00410E49">
        <w:rPr>
          <w:rFonts w:eastAsia="SimSun"/>
          <w:i/>
          <w:iCs/>
          <w:szCs w:val="24"/>
        </w:rPr>
        <w:t>bribery intensity</w:t>
      </w:r>
      <w:r w:rsidRPr="00410E49">
        <w:rPr>
          <w:rFonts w:eastAsia="SimSun"/>
          <w:szCs w:val="24"/>
        </w:rPr>
        <w:t xml:space="preserve">, measured as the ratio of informal payment to public officials (for </w:t>
      </w:r>
      <w:r w:rsidR="006432C4" w:rsidRPr="00410E49">
        <w:rPr>
          <w:rFonts w:eastAsia="SimSun"/>
          <w:color w:val="0E101A"/>
          <w:szCs w:val="24"/>
        </w:rPr>
        <w:t>“</w:t>
      </w:r>
      <w:r w:rsidRPr="00410E49">
        <w:rPr>
          <w:rFonts w:eastAsia="SimSun"/>
          <w:szCs w:val="24"/>
        </w:rPr>
        <w:t>getting things done</w:t>
      </w:r>
      <w:r w:rsidR="006432C4" w:rsidRPr="00410E49">
        <w:rPr>
          <w:rFonts w:eastAsia="SimSun"/>
          <w:color w:val="0E101A"/>
          <w:szCs w:val="24"/>
        </w:rPr>
        <w:t>”</w:t>
      </w:r>
      <w:r w:rsidRPr="00410E49">
        <w:rPr>
          <w:rFonts w:eastAsia="SimSun"/>
          <w:szCs w:val="24"/>
        </w:rPr>
        <w:t xml:space="preserve"> including customs, taxes, licenses, regulations, services</w:t>
      </w:r>
      <w:r w:rsidR="0003149E" w:rsidRPr="00410E49">
        <w:rPr>
          <w:rFonts w:eastAsia="SimSun"/>
          <w:szCs w:val="24"/>
        </w:rPr>
        <w:t>,</w:t>
      </w:r>
      <w:r w:rsidRPr="00410E49">
        <w:rPr>
          <w:rFonts w:eastAsia="SimSun"/>
          <w:szCs w:val="24"/>
        </w:rPr>
        <w:t xml:space="preserve"> etc.) to total annual sales from the WES dataset. Such a measure </w:t>
      </w:r>
      <w:r w:rsidR="007D439B" w:rsidRPr="00410E49">
        <w:rPr>
          <w:rFonts w:eastAsia="SimSun"/>
          <w:szCs w:val="24"/>
        </w:rPr>
        <w:t>has been</w:t>
      </w:r>
      <w:r w:rsidRPr="00410E49">
        <w:rPr>
          <w:rFonts w:eastAsia="SimSun"/>
          <w:szCs w:val="24"/>
        </w:rPr>
        <w:t xml:space="preserve"> widely used in prior studies (e.g., Luo</w:t>
      </w:r>
      <w:r w:rsidR="006E1270" w:rsidRPr="00410E49">
        <w:rPr>
          <w:rFonts w:eastAsia="SimSun"/>
          <w:szCs w:val="24"/>
        </w:rPr>
        <w:t xml:space="preserve"> </w:t>
      </w:r>
      <w:r w:rsidR="009C31F3" w:rsidRPr="00410E49">
        <w:rPr>
          <w:rFonts w:eastAsia="SimSun"/>
          <w:szCs w:val="24"/>
        </w:rPr>
        <w:t>and</w:t>
      </w:r>
      <w:r w:rsidRPr="00410E49">
        <w:rPr>
          <w:rFonts w:eastAsia="SimSun"/>
          <w:szCs w:val="24"/>
        </w:rPr>
        <w:t xml:space="preserve"> Han, 2009; Lee </w:t>
      </w:r>
      <w:r w:rsidR="009C31F3" w:rsidRPr="00410E49">
        <w:rPr>
          <w:rFonts w:eastAsia="SimSun"/>
          <w:szCs w:val="24"/>
        </w:rPr>
        <w:t>and</w:t>
      </w:r>
      <w:r w:rsidRPr="00410E49">
        <w:rPr>
          <w:rFonts w:eastAsia="SimSun"/>
          <w:szCs w:val="24"/>
        </w:rPr>
        <w:t xml:space="preserve"> W</w:t>
      </w:r>
      <w:r w:rsidR="007E7A88" w:rsidRPr="00410E49">
        <w:rPr>
          <w:rFonts w:eastAsia="SimSun"/>
          <w:szCs w:val="24"/>
        </w:rPr>
        <w:t>e</w:t>
      </w:r>
      <w:r w:rsidRPr="00410E49">
        <w:rPr>
          <w:rFonts w:eastAsia="SimSun"/>
          <w:szCs w:val="24"/>
        </w:rPr>
        <w:t xml:space="preserve">ng, 2013; </w:t>
      </w:r>
      <w:bookmarkStart w:id="110" w:name="OLE_LINK238"/>
      <w:bookmarkStart w:id="111" w:name="OLE_LINK239"/>
      <w:r w:rsidR="00AD0A14" w:rsidRPr="00410E49">
        <w:rPr>
          <w:rFonts w:eastAsia="SimSun"/>
          <w:szCs w:val="24"/>
        </w:rPr>
        <w:t>Shaheer</w:t>
      </w:r>
      <w:bookmarkEnd w:id="110"/>
      <w:bookmarkEnd w:id="111"/>
      <w:r w:rsidR="00902536" w:rsidRPr="00410E49">
        <w:rPr>
          <w:rFonts w:eastAsia="SimSun"/>
          <w:szCs w:val="24"/>
        </w:rPr>
        <w:t xml:space="preserve"> </w:t>
      </w:r>
      <w:r w:rsidR="00AB55F1" w:rsidRPr="00410E49">
        <w:rPr>
          <w:rFonts w:eastAsia="SimSun"/>
          <w:i/>
          <w:szCs w:val="24"/>
        </w:rPr>
        <w:t>et al.</w:t>
      </w:r>
      <w:r w:rsidR="00032F74" w:rsidRPr="00410E49">
        <w:rPr>
          <w:rFonts w:eastAsia="SimSun"/>
          <w:szCs w:val="24"/>
        </w:rPr>
        <w:t xml:space="preserve">, </w:t>
      </w:r>
      <w:r w:rsidRPr="00410E49">
        <w:rPr>
          <w:rFonts w:eastAsia="SimSun"/>
          <w:szCs w:val="24"/>
        </w:rPr>
        <w:t>2017).</w:t>
      </w:r>
    </w:p>
    <w:p w14:paraId="58F7478A" w14:textId="77777777" w:rsidR="006168EC" w:rsidRPr="00410E49" w:rsidRDefault="006168EC" w:rsidP="004662F7">
      <w:pPr>
        <w:spacing w:before="0" w:after="0"/>
        <w:jc w:val="both"/>
        <w:rPr>
          <w:rFonts w:eastAsia="SimSun"/>
          <w:szCs w:val="24"/>
        </w:rPr>
      </w:pPr>
    </w:p>
    <w:bookmarkEnd w:id="108"/>
    <w:bookmarkEnd w:id="109"/>
    <w:p w14:paraId="02BEB5D5" w14:textId="548540EC" w:rsidR="006168EC" w:rsidRPr="00410E49" w:rsidRDefault="00DC57F7" w:rsidP="004662F7">
      <w:pPr>
        <w:spacing w:before="0" w:after="0"/>
        <w:jc w:val="both"/>
        <w:rPr>
          <w:rFonts w:eastAsia="SimSun"/>
          <w:i/>
          <w:szCs w:val="24"/>
        </w:rPr>
      </w:pPr>
      <w:r w:rsidRPr="00410E49">
        <w:rPr>
          <w:rFonts w:eastAsia="SimSun"/>
          <w:i/>
          <w:szCs w:val="24"/>
        </w:rPr>
        <w:t>3.2.2</w:t>
      </w:r>
      <w:r w:rsidR="009E697C" w:rsidRPr="00410E49">
        <w:rPr>
          <w:bCs/>
          <w:i/>
          <w:szCs w:val="24"/>
        </w:rPr>
        <w:t>.</w:t>
      </w:r>
      <w:r w:rsidRPr="00410E49">
        <w:rPr>
          <w:rFonts w:eastAsia="SimSun"/>
          <w:i/>
          <w:szCs w:val="24"/>
        </w:rPr>
        <w:t xml:space="preserve"> </w:t>
      </w:r>
      <w:r w:rsidR="00AD798E" w:rsidRPr="00410E49">
        <w:rPr>
          <w:rFonts w:eastAsia="SimSun"/>
          <w:i/>
          <w:szCs w:val="24"/>
        </w:rPr>
        <w:t>Independent variables</w:t>
      </w:r>
    </w:p>
    <w:p w14:paraId="5F8F40B2" w14:textId="1CEEBA5A" w:rsidR="006168EC" w:rsidRPr="00410E49" w:rsidRDefault="0003149E" w:rsidP="004662F7">
      <w:pPr>
        <w:spacing w:before="0" w:after="0"/>
        <w:jc w:val="both"/>
        <w:rPr>
          <w:rFonts w:eastAsia="SimSun"/>
          <w:bCs/>
          <w:szCs w:val="24"/>
        </w:rPr>
      </w:pPr>
      <w:r w:rsidRPr="00410E49">
        <w:rPr>
          <w:rFonts w:eastAsia="SimSun"/>
          <w:bCs/>
          <w:i/>
          <w:iCs/>
          <w:szCs w:val="24"/>
        </w:rPr>
        <w:t>Foreign ownership</w:t>
      </w:r>
      <w:r w:rsidRPr="00410E49">
        <w:rPr>
          <w:rFonts w:eastAsia="SimSun"/>
          <w:bCs/>
          <w:szCs w:val="24"/>
        </w:rPr>
        <w:t>. We use the ratio of the share owned by private foreign individuals, companies, or organizations to the total share as the measure of foreign ownership from the WES dataset (Lee</w:t>
      </w:r>
      <w:r w:rsidR="00902536" w:rsidRPr="00410E49">
        <w:rPr>
          <w:rFonts w:eastAsia="SimSun"/>
          <w:bCs/>
          <w:szCs w:val="24"/>
        </w:rPr>
        <w:t xml:space="preserve"> </w:t>
      </w:r>
      <w:r w:rsidR="00AB55F1" w:rsidRPr="00410E49">
        <w:rPr>
          <w:rFonts w:eastAsia="SimSun"/>
          <w:bCs/>
          <w:i/>
          <w:szCs w:val="24"/>
        </w:rPr>
        <w:t>et al.</w:t>
      </w:r>
      <w:r w:rsidR="00032F74" w:rsidRPr="00410E49">
        <w:rPr>
          <w:rFonts w:eastAsia="SimSun"/>
          <w:bCs/>
          <w:szCs w:val="24"/>
        </w:rPr>
        <w:t>,</w:t>
      </w:r>
      <w:r w:rsidRPr="00410E49">
        <w:rPr>
          <w:rFonts w:eastAsia="SimSun"/>
          <w:bCs/>
          <w:szCs w:val="24"/>
        </w:rPr>
        <w:t xml:space="preserve"> 2010).</w:t>
      </w:r>
      <w:r w:rsidR="00AA1287" w:rsidRPr="00410E49">
        <w:rPr>
          <w:rFonts w:eastAsia="SimSun"/>
          <w:bCs/>
          <w:szCs w:val="24"/>
        </w:rPr>
        <w:t xml:space="preserve"> </w:t>
      </w:r>
    </w:p>
    <w:p w14:paraId="53E60715" w14:textId="262DB65B" w:rsidR="0003149E" w:rsidRPr="00410E49" w:rsidRDefault="0003149E" w:rsidP="004662F7">
      <w:pPr>
        <w:spacing w:before="0" w:after="0"/>
        <w:ind w:firstLine="567"/>
        <w:jc w:val="both"/>
        <w:rPr>
          <w:rFonts w:eastAsia="SimSun"/>
          <w:bCs/>
          <w:szCs w:val="24"/>
        </w:rPr>
      </w:pPr>
      <w:r w:rsidRPr="00410E49">
        <w:rPr>
          <w:rFonts w:eastAsia="SimSun"/>
          <w:bCs/>
          <w:i/>
          <w:iCs/>
          <w:szCs w:val="24"/>
        </w:rPr>
        <w:t>Managerial discretion</w:t>
      </w:r>
      <w:r w:rsidRPr="00410E49">
        <w:rPr>
          <w:rFonts w:eastAsia="SimSun"/>
          <w:bCs/>
          <w:szCs w:val="24"/>
        </w:rPr>
        <w:t xml:space="preserve">. </w:t>
      </w:r>
      <w:r w:rsidR="00245D00" w:rsidRPr="00410E49">
        <w:rPr>
          <w:rFonts w:eastAsia="SimSun"/>
          <w:bCs/>
          <w:szCs w:val="24"/>
        </w:rPr>
        <w:t xml:space="preserve">In previous empirical studies (e.g., Haj Youssef and Teng, 2021; Wangrow </w:t>
      </w:r>
      <w:r w:rsidR="00245D00" w:rsidRPr="00410E49">
        <w:rPr>
          <w:rFonts w:eastAsia="SimSun"/>
          <w:bCs/>
          <w:i/>
          <w:szCs w:val="24"/>
        </w:rPr>
        <w:t>et al.</w:t>
      </w:r>
      <w:r w:rsidR="00245D00" w:rsidRPr="00410E49">
        <w:rPr>
          <w:rFonts w:eastAsia="SimSun"/>
          <w:bCs/>
          <w:szCs w:val="24"/>
        </w:rPr>
        <w:t xml:space="preserve">, 2015) the concept of managerial discretion has been examined in different ways. </w:t>
      </w:r>
      <w:r w:rsidR="00245D00" w:rsidRPr="00410E49">
        <w:rPr>
          <w:rFonts w:eastAsia="SimSun"/>
          <w:bCs/>
          <w:szCs w:val="24"/>
        </w:rPr>
        <w:lastRenderedPageBreak/>
        <w:t xml:space="preserve">While some studies consider it as the underlying theoretical link between dependent and independent variables without direct measurement, others operationalize it by exploring its proposed antecedents, as suggested by Hambrick and Finkelstein (1987). The predominant approach focuses on theorizing the antecedents of discretion at the individual, organizational, and industry levels (Boyd and Salamin, 2001; Datta and Rajagopalan, 1998; Finkelstein and Boyd, 1998). At the individual level, scholars have examined executive characteristics, measuring variables such as locus of control, perception, commitment to the status quo, tenure, age, education, and risk-taking behavior (McClelland </w:t>
      </w:r>
      <w:r w:rsidR="00245D00" w:rsidRPr="00410E49">
        <w:rPr>
          <w:rFonts w:eastAsia="SimSun"/>
          <w:bCs/>
          <w:i/>
          <w:szCs w:val="24"/>
        </w:rPr>
        <w:t>et al.</w:t>
      </w:r>
      <w:r w:rsidR="00245D00" w:rsidRPr="00410E49">
        <w:rPr>
          <w:rFonts w:eastAsia="SimSun"/>
          <w:bCs/>
          <w:szCs w:val="24"/>
        </w:rPr>
        <w:t xml:space="preserve">, 2010; Miller et al., 1982; Roth, 1992). On the organizational level, variables such as sales, firm size, slack, R&amp;D intensity, company structure, advertising intensity, volatility, and strategic orientation have been used to operationalize managerial discretion (Kim, 2013; Quigley and Hambrick, 2012; Rajagopalan, 1997). Similarly, at the industry level, discretion has been measured using variables such as regulatory conditions, demand instability, market growth, product differentiability, attentional homogeneity, and industry capital intensity (Finkelstein, 2009; Haleblian and Finkelstein, 1993; Keegan and Kabanoff, 2008; Peteraf and Reed, 2007). Therefore, </w:t>
      </w:r>
      <w:r w:rsidR="00AA1287" w:rsidRPr="00410E49">
        <w:rPr>
          <w:rFonts w:eastAsia="SimSun"/>
          <w:bCs/>
          <w:szCs w:val="24"/>
        </w:rPr>
        <w:t xml:space="preserve"> </w:t>
      </w:r>
      <w:r w:rsidR="00245D00" w:rsidRPr="00410E49">
        <w:rPr>
          <w:rFonts w:eastAsia="SimSun" w:hint="eastAsia"/>
          <w:bCs/>
          <w:szCs w:val="24"/>
        </w:rPr>
        <w:t>m</w:t>
      </w:r>
      <w:r w:rsidR="00162982" w:rsidRPr="00410E49">
        <w:rPr>
          <w:rFonts w:eastAsia="SimSun"/>
          <w:bCs/>
          <w:szCs w:val="24"/>
        </w:rPr>
        <w:t>anagerial d</w:t>
      </w:r>
      <w:r w:rsidR="00AA1287" w:rsidRPr="00410E49">
        <w:rPr>
          <w:rFonts w:eastAsia="SimSun"/>
          <w:bCs/>
          <w:szCs w:val="24"/>
        </w:rPr>
        <w:t xml:space="preserve">iscretion can be measured at </w:t>
      </w:r>
      <w:r w:rsidR="00D64966" w:rsidRPr="00410E49">
        <w:rPr>
          <w:rFonts w:eastAsia="SimSun"/>
          <w:bCs/>
          <w:szCs w:val="24"/>
        </w:rPr>
        <w:t xml:space="preserve">the </w:t>
      </w:r>
      <w:r w:rsidR="00AA1287" w:rsidRPr="00410E49">
        <w:rPr>
          <w:rFonts w:eastAsia="SimSun"/>
          <w:bCs/>
          <w:szCs w:val="24"/>
        </w:rPr>
        <w:t>firm</w:t>
      </w:r>
      <w:r w:rsidR="00162982" w:rsidRPr="00410E49">
        <w:rPr>
          <w:rFonts w:eastAsia="SimSun"/>
          <w:bCs/>
          <w:szCs w:val="24"/>
        </w:rPr>
        <w:t>-</w:t>
      </w:r>
      <w:r w:rsidR="00AA1287" w:rsidRPr="00410E49">
        <w:rPr>
          <w:rFonts w:eastAsia="SimSun"/>
          <w:bCs/>
          <w:szCs w:val="24"/>
        </w:rPr>
        <w:t>, industry/market</w:t>
      </w:r>
      <w:r w:rsidR="00162982" w:rsidRPr="00410E49">
        <w:rPr>
          <w:rFonts w:eastAsia="SimSun"/>
          <w:bCs/>
          <w:szCs w:val="24"/>
        </w:rPr>
        <w:t>-</w:t>
      </w:r>
      <w:r w:rsidR="00AA1287" w:rsidRPr="00410E49">
        <w:rPr>
          <w:rFonts w:eastAsia="SimSun"/>
          <w:bCs/>
          <w:szCs w:val="24"/>
        </w:rPr>
        <w:t>, and country</w:t>
      </w:r>
      <w:r w:rsidR="00162982" w:rsidRPr="00410E49">
        <w:rPr>
          <w:rFonts w:eastAsia="SimSun"/>
          <w:bCs/>
          <w:szCs w:val="24"/>
        </w:rPr>
        <w:t>-</w:t>
      </w:r>
      <w:r w:rsidR="00AA1287" w:rsidRPr="00410E49">
        <w:rPr>
          <w:rFonts w:eastAsia="SimSun"/>
          <w:bCs/>
          <w:szCs w:val="24"/>
        </w:rPr>
        <w:t xml:space="preserve">levels. </w:t>
      </w:r>
      <w:r w:rsidRPr="00410E49">
        <w:rPr>
          <w:rFonts w:eastAsia="SimSun"/>
          <w:bCs/>
          <w:szCs w:val="24"/>
        </w:rPr>
        <w:t xml:space="preserve">Finkelstein and Boyd (1998) </w:t>
      </w:r>
      <w:r w:rsidR="00162982" w:rsidRPr="00410E49">
        <w:rPr>
          <w:rFonts w:eastAsia="SimSun"/>
          <w:bCs/>
          <w:szCs w:val="24"/>
        </w:rPr>
        <w:t xml:space="preserve">use </w:t>
      </w:r>
      <w:r w:rsidRPr="00410E49">
        <w:rPr>
          <w:rFonts w:eastAsia="SimSun"/>
          <w:bCs/>
          <w:szCs w:val="24"/>
        </w:rPr>
        <w:t>market munificence, R</w:t>
      </w:r>
      <w:r w:rsidR="00EF3AB6" w:rsidRPr="00410E49">
        <w:rPr>
          <w:rFonts w:eastAsia="SimSun"/>
          <w:bCs/>
          <w:szCs w:val="24"/>
        </w:rPr>
        <w:t>&amp;</w:t>
      </w:r>
      <w:r w:rsidRPr="00410E49">
        <w:rPr>
          <w:rFonts w:eastAsia="SimSun"/>
          <w:bCs/>
          <w:szCs w:val="24"/>
        </w:rPr>
        <w:t>D intensity, advertising intensity, demand instability, capital intensity, industry concentration, and regulation as the measures of managerial discretion. Li and Tang (2010) adopt market munificence, market complexity, market uncertainty, firm age, firm size, R&amp;D intensity, chair-CEO duality, and a few country-related variables to proxy managerial discretion. Considering the data availability, we focus on sources of managerial discretion from industry- and organizational levels.</w:t>
      </w:r>
    </w:p>
    <w:p w14:paraId="5023CCCF" w14:textId="25EE27B5" w:rsidR="0003149E" w:rsidRPr="00410E49" w:rsidRDefault="0003149E" w:rsidP="004662F7">
      <w:pPr>
        <w:spacing w:before="0" w:after="0"/>
        <w:ind w:firstLine="567"/>
        <w:jc w:val="both"/>
        <w:rPr>
          <w:rFonts w:eastAsia="SimSun"/>
          <w:bCs/>
          <w:szCs w:val="24"/>
        </w:rPr>
      </w:pPr>
      <w:r w:rsidRPr="00410E49">
        <w:rPr>
          <w:rFonts w:eastAsia="SimSun"/>
          <w:bCs/>
          <w:szCs w:val="24"/>
        </w:rPr>
        <w:t xml:space="preserve">We use </w:t>
      </w:r>
      <w:r w:rsidRPr="00410E49">
        <w:rPr>
          <w:rFonts w:eastAsia="SimSun"/>
          <w:bCs/>
          <w:i/>
          <w:iCs/>
          <w:szCs w:val="24"/>
        </w:rPr>
        <w:t>market munificence</w:t>
      </w:r>
      <w:r w:rsidRPr="00410E49">
        <w:rPr>
          <w:rFonts w:eastAsia="SimSun"/>
          <w:bCs/>
          <w:szCs w:val="24"/>
        </w:rPr>
        <w:t xml:space="preserve"> and </w:t>
      </w:r>
      <w:r w:rsidRPr="00410E49">
        <w:rPr>
          <w:rFonts w:eastAsia="SimSun"/>
          <w:bCs/>
          <w:i/>
          <w:iCs/>
          <w:szCs w:val="24"/>
        </w:rPr>
        <w:t>market uncertainty</w:t>
      </w:r>
      <w:r w:rsidRPr="00410E49">
        <w:rPr>
          <w:rFonts w:eastAsia="SimSun"/>
          <w:bCs/>
          <w:szCs w:val="24"/>
        </w:rPr>
        <w:t xml:space="preserve"> to capture the effects of market-related factors at the industrial level.</w:t>
      </w:r>
      <w:r w:rsidR="00B540C1" w:rsidRPr="00410E49">
        <w:rPr>
          <w:rFonts w:eastAsia="SimSun"/>
          <w:bCs/>
          <w:szCs w:val="24"/>
        </w:rPr>
        <w:t xml:space="preserve"> </w:t>
      </w:r>
      <w:r w:rsidRPr="00410E49">
        <w:rPr>
          <w:rFonts w:eastAsia="SimSun"/>
          <w:bCs/>
          <w:i/>
          <w:iCs/>
          <w:szCs w:val="24"/>
        </w:rPr>
        <w:t>Market munificence</w:t>
      </w:r>
      <w:r w:rsidRPr="00410E49">
        <w:rPr>
          <w:rFonts w:eastAsia="SimSun"/>
          <w:bCs/>
          <w:szCs w:val="24"/>
        </w:rPr>
        <w:t xml:space="preserve"> </w:t>
      </w:r>
      <w:r w:rsidR="00E40B0F" w:rsidRPr="00410E49">
        <w:rPr>
          <w:rFonts w:eastAsia="SimSun"/>
          <w:bCs/>
          <w:szCs w:val="24"/>
        </w:rPr>
        <w:t>is</w:t>
      </w:r>
      <w:r w:rsidRPr="00410E49">
        <w:rPr>
          <w:rFonts w:eastAsia="SimSun"/>
          <w:bCs/>
          <w:szCs w:val="24"/>
        </w:rPr>
        <w:t xml:space="preserve"> measure</w:t>
      </w:r>
      <w:r w:rsidR="00806855" w:rsidRPr="00410E49">
        <w:rPr>
          <w:rFonts w:eastAsia="SimSun"/>
          <w:bCs/>
          <w:szCs w:val="24"/>
        </w:rPr>
        <w:t>d</w:t>
      </w:r>
      <w:r w:rsidRPr="00410E49">
        <w:rPr>
          <w:rFonts w:eastAsia="SimSun"/>
          <w:bCs/>
          <w:szCs w:val="24"/>
        </w:rPr>
        <w:t xml:space="preserve"> as the growth in sales in one industry </w:t>
      </w:r>
      <w:r w:rsidRPr="00410E49">
        <w:rPr>
          <w:rFonts w:eastAsia="SimSun"/>
          <w:bCs/>
          <w:szCs w:val="24"/>
        </w:rPr>
        <w:lastRenderedPageBreak/>
        <w:t xml:space="preserve">(based on </w:t>
      </w:r>
      <w:r w:rsidR="002C4E47" w:rsidRPr="00410E49">
        <w:rPr>
          <w:rFonts w:eastAsia="SimSun"/>
          <w:bCs/>
          <w:szCs w:val="24"/>
        </w:rPr>
        <w:t>the Standard Industrial Classification</w:t>
      </w:r>
      <w:r w:rsidRPr="00410E49">
        <w:rPr>
          <w:rFonts w:eastAsia="SimSun"/>
          <w:bCs/>
          <w:szCs w:val="24"/>
        </w:rPr>
        <w:t xml:space="preserve"> code) within a given time frame. Natural logarithms </w:t>
      </w:r>
      <w:r w:rsidR="00E40B0F" w:rsidRPr="00410E49">
        <w:rPr>
          <w:rFonts w:eastAsia="SimSun"/>
          <w:bCs/>
          <w:szCs w:val="24"/>
        </w:rPr>
        <w:t>are</w:t>
      </w:r>
      <w:r w:rsidRPr="00410E49">
        <w:rPr>
          <w:rFonts w:eastAsia="SimSun"/>
          <w:bCs/>
          <w:szCs w:val="24"/>
        </w:rPr>
        <w:t xml:space="preserve"> entered into quasi-time series regressions, with time serving as the independent variable. The antilogs of the resulting regression slope capture industry growth. </w:t>
      </w:r>
      <w:r w:rsidRPr="00410E49">
        <w:rPr>
          <w:rFonts w:eastAsia="SimSun"/>
          <w:bCs/>
          <w:i/>
          <w:iCs/>
          <w:szCs w:val="24"/>
        </w:rPr>
        <w:t>Market uncertainty</w:t>
      </w:r>
      <w:r w:rsidRPr="00410E49">
        <w:rPr>
          <w:rFonts w:eastAsia="SimSun"/>
          <w:bCs/>
          <w:szCs w:val="24"/>
        </w:rPr>
        <w:t xml:space="preserve"> </w:t>
      </w:r>
      <w:r w:rsidR="00E40B0F" w:rsidRPr="00410E49">
        <w:rPr>
          <w:rFonts w:eastAsia="SimSun"/>
          <w:bCs/>
          <w:szCs w:val="24"/>
        </w:rPr>
        <w:t>is</w:t>
      </w:r>
      <w:r w:rsidRPr="00410E49">
        <w:rPr>
          <w:rFonts w:eastAsia="SimSun"/>
          <w:bCs/>
          <w:szCs w:val="24"/>
        </w:rPr>
        <w:t xml:space="preserve"> measured as the instability of industry sales over the prior five years (Li </w:t>
      </w:r>
      <w:r w:rsidR="009C31F3" w:rsidRPr="00410E49">
        <w:rPr>
          <w:rFonts w:eastAsia="SimSun"/>
          <w:bCs/>
          <w:szCs w:val="24"/>
        </w:rPr>
        <w:t>and</w:t>
      </w:r>
      <w:r w:rsidRPr="00410E49">
        <w:rPr>
          <w:rFonts w:eastAsia="SimSun"/>
          <w:bCs/>
          <w:szCs w:val="24"/>
        </w:rPr>
        <w:t xml:space="preserve"> Tang, 2010).</w:t>
      </w:r>
    </w:p>
    <w:p w14:paraId="1EFEE01D" w14:textId="1AD76BD4" w:rsidR="00CD0E62" w:rsidRPr="00410E49" w:rsidRDefault="00B8175F" w:rsidP="004662F7">
      <w:pPr>
        <w:spacing w:before="0" w:after="0"/>
        <w:ind w:firstLine="567"/>
        <w:jc w:val="both"/>
        <w:rPr>
          <w:rFonts w:eastAsia="SimSun"/>
          <w:bCs/>
          <w:szCs w:val="24"/>
        </w:rPr>
      </w:pPr>
      <w:r w:rsidRPr="00410E49">
        <w:rPr>
          <w:rFonts w:eastAsia="SimSun"/>
          <w:bCs/>
          <w:szCs w:val="24"/>
        </w:rPr>
        <w:t>Following</w:t>
      </w:r>
      <w:r w:rsidR="0003149E" w:rsidRPr="00410E49">
        <w:rPr>
          <w:rFonts w:eastAsia="SimSun"/>
          <w:bCs/>
          <w:szCs w:val="24"/>
        </w:rPr>
        <w:t xml:space="preserve"> previous studies (e.g., Finkelstein </w:t>
      </w:r>
      <w:r w:rsidR="009C31F3" w:rsidRPr="00410E49">
        <w:rPr>
          <w:rFonts w:eastAsia="SimSun"/>
          <w:bCs/>
          <w:szCs w:val="24"/>
        </w:rPr>
        <w:t>and</w:t>
      </w:r>
      <w:r w:rsidR="0003149E" w:rsidRPr="00410E49">
        <w:rPr>
          <w:rFonts w:eastAsia="SimSun"/>
          <w:bCs/>
          <w:szCs w:val="24"/>
        </w:rPr>
        <w:t xml:space="preserve"> Hambrick, 1990; Li </w:t>
      </w:r>
      <w:r w:rsidR="009C31F3" w:rsidRPr="00410E49">
        <w:rPr>
          <w:rFonts w:eastAsia="SimSun"/>
          <w:bCs/>
          <w:szCs w:val="24"/>
        </w:rPr>
        <w:t>and</w:t>
      </w:r>
      <w:r w:rsidR="0003149E" w:rsidRPr="00410E49">
        <w:rPr>
          <w:rFonts w:eastAsia="SimSun"/>
          <w:bCs/>
          <w:szCs w:val="24"/>
        </w:rPr>
        <w:t xml:space="preserve"> Tang, 2010), we use firm age, firm size, financial slack, and government intervention as our organization-level proxies for managerial discretion. </w:t>
      </w:r>
      <w:r w:rsidR="0003149E" w:rsidRPr="00410E49">
        <w:rPr>
          <w:rFonts w:eastAsia="SimSun"/>
          <w:bCs/>
          <w:i/>
          <w:iCs/>
          <w:szCs w:val="24"/>
        </w:rPr>
        <w:t>Firm age</w:t>
      </w:r>
      <w:r w:rsidR="00E40B0F" w:rsidRPr="00410E49">
        <w:rPr>
          <w:rFonts w:eastAsia="SimSun"/>
          <w:bCs/>
          <w:szCs w:val="24"/>
        </w:rPr>
        <w:t xml:space="preserve"> is</w:t>
      </w:r>
      <w:r w:rsidR="0003149E" w:rsidRPr="00410E49">
        <w:rPr>
          <w:rFonts w:eastAsia="SimSun"/>
          <w:bCs/>
          <w:szCs w:val="24"/>
        </w:rPr>
        <w:t xml:space="preserve"> measured as the number of years since the establishment of a firm (Yi </w:t>
      </w:r>
      <w:r w:rsidR="00AB55F1" w:rsidRPr="00410E49">
        <w:rPr>
          <w:rFonts w:eastAsia="SimSun"/>
          <w:bCs/>
          <w:i/>
          <w:szCs w:val="24"/>
        </w:rPr>
        <w:t>et al.</w:t>
      </w:r>
      <w:r w:rsidR="0003149E" w:rsidRPr="00410E49">
        <w:rPr>
          <w:rFonts w:eastAsia="SimSun"/>
          <w:bCs/>
          <w:szCs w:val="24"/>
        </w:rPr>
        <w:t xml:space="preserve">, 2018). </w:t>
      </w:r>
      <w:r w:rsidR="0003149E" w:rsidRPr="00410E49">
        <w:rPr>
          <w:rFonts w:eastAsia="SimSun"/>
          <w:bCs/>
          <w:i/>
          <w:iCs/>
          <w:szCs w:val="24"/>
        </w:rPr>
        <w:t>Firm size</w:t>
      </w:r>
      <w:r w:rsidR="0003149E" w:rsidRPr="00410E49">
        <w:rPr>
          <w:rFonts w:eastAsia="SimSun"/>
          <w:bCs/>
          <w:szCs w:val="24"/>
        </w:rPr>
        <w:t xml:space="preserve"> </w:t>
      </w:r>
      <w:r w:rsidR="00E40B0F" w:rsidRPr="00410E49">
        <w:rPr>
          <w:rFonts w:eastAsia="SimSun"/>
          <w:bCs/>
          <w:szCs w:val="24"/>
        </w:rPr>
        <w:t>is</w:t>
      </w:r>
      <w:r w:rsidR="0003149E" w:rsidRPr="00410E49">
        <w:rPr>
          <w:rFonts w:eastAsia="SimSun"/>
          <w:bCs/>
          <w:szCs w:val="24"/>
        </w:rPr>
        <w:t xml:space="preserve"> proxied by the nature logarithm of total sales (Carpenter, 2002). We include </w:t>
      </w:r>
      <w:r w:rsidR="0003149E" w:rsidRPr="00410E49">
        <w:rPr>
          <w:rFonts w:eastAsia="SimSun"/>
          <w:bCs/>
          <w:i/>
          <w:iCs/>
          <w:szCs w:val="24"/>
        </w:rPr>
        <w:t>financial slack</w:t>
      </w:r>
      <w:r w:rsidR="0003149E" w:rsidRPr="00410E49">
        <w:rPr>
          <w:rFonts w:eastAsia="SimSun"/>
          <w:bCs/>
          <w:szCs w:val="24"/>
        </w:rPr>
        <w:t xml:space="preserve"> using an indirect measure, availability and cost to access financing</w:t>
      </w:r>
      <w:r w:rsidR="001601E5" w:rsidRPr="00410E49">
        <w:rPr>
          <w:rFonts w:eastAsia="SimSun"/>
          <w:bCs/>
          <w:szCs w:val="24"/>
        </w:rPr>
        <w:t>.</w:t>
      </w:r>
      <w:r w:rsidR="00CD0E62" w:rsidRPr="00410E49">
        <w:rPr>
          <w:rStyle w:val="EndnoteReference"/>
          <w:rFonts w:eastAsia="SimSun"/>
          <w:bCs/>
          <w:szCs w:val="24"/>
        </w:rPr>
        <w:endnoteReference w:id="2"/>
      </w:r>
      <w:r w:rsidR="00CD0E62" w:rsidRPr="00410E49">
        <w:rPr>
          <w:rFonts w:eastAsia="SimSun"/>
          <w:bCs/>
          <w:szCs w:val="24"/>
        </w:rPr>
        <w:t xml:space="preserve"> </w:t>
      </w:r>
      <w:r w:rsidR="00CD0E62" w:rsidRPr="00410E49">
        <w:rPr>
          <w:rFonts w:eastAsia="SimSun"/>
          <w:bCs/>
          <w:i/>
          <w:iCs/>
          <w:szCs w:val="24"/>
        </w:rPr>
        <w:t>Government intervention</w:t>
      </w:r>
      <w:r w:rsidR="00CD0E62" w:rsidRPr="00410E49">
        <w:rPr>
          <w:rFonts w:eastAsia="SimSun"/>
          <w:bCs/>
          <w:szCs w:val="24"/>
        </w:rPr>
        <w:t xml:space="preserve"> is measured as the percentage of senior management’s time spent in dealing with requirements imposed by government regulations in a week (Fisman </w:t>
      </w:r>
      <w:r w:rsidR="009C31F3" w:rsidRPr="00410E49">
        <w:rPr>
          <w:rFonts w:eastAsia="SimSun"/>
          <w:bCs/>
          <w:szCs w:val="24"/>
        </w:rPr>
        <w:t>and</w:t>
      </w:r>
      <w:r w:rsidR="00CD0E62" w:rsidRPr="00410E49">
        <w:rPr>
          <w:rFonts w:eastAsia="SimSun"/>
          <w:bCs/>
          <w:szCs w:val="24"/>
        </w:rPr>
        <w:t xml:space="preserve"> Svensson, 2007). All the aforementioned measures are drawn from the WES dataset.</w:t>
      </w:r>
    </w:p>
    <w:p w14:paraId="3FCD8DA3" w14:textId="233CA22F" w:rsidR="00CD0E62" w:rsidRPr="00410E49" w:rsidRDefault="00CD0E62" w:rsidP="00424B3C">
      <w:pPr>
        <w:spacing w:before="0" w:after="0"/>
        <w:rPr>
          <w:rFonts w:eastAsia="SimSun"/>
          <w:i/>
          <w:szCs w:val="24"/>
        </w:rPr>
      </w:pPr>
      <w:r w:rsidRPr="00410E49">
        <w:rPr>
          <w:rFonts w:eastAsia="SimSun"/>
          <w:i/>
          <w:szCs w:val="24"/>
        </w:rPr>
        <w:t>3.2.3</w:t>
      </w:r>
      <w:r w:rsidRPr="00410E49">
        <w:rPr>
          <w:bCs/>
          <w:i/>
          <w:szCs w:val="24"/>
        </w:rPr>
        <w:t xml:space="preserve">. </w:t>
      </w:r>
      <w:r w:rsidRPr="00410E49">
        <w:rPr>
          <w:rFonts w:eastAsia="SimSun"/>
          <w:i/>
          <w:szCs w:val="24"/>
        </w:rPr>
        <w:t>Control variables</w:t>
      </w:r>
    </w:p>
    <w:p w14:paraId="4BBF8A2B" w14:textId="769BE701" w:rsidR="00CD0E62" w:rsidRPr="00410E49" w:rsidRDefault="00CD0E62" w:rsidP="004662F7">
      <w:pPr>
        <w:spacing w:before="0" w:after="0"/>
        <w:jc w:val="both"/>
        <w:rPr>
          <w:rFonts w:eastAsia="SimSun"/>
          <w:szCs w:val="24"/>
        </w:rPr>
      </w:pPr>
      <w:bookmarkStart w:id="112" w:name="OLE_LINK290"/>
      <w:bookmarkStart w:id="113" w:name="OLE_LINK291"/>
      <w:r w:rsidRPr="00410E49">
        <w:rPr>
          <w:rFonts w:eastAsia="SimSun"/>
          <w:szCs w:val="24"/>
        </w:rPr>
        <w:t xml:space="preserve">We include a set of control variables. </w:t>
      </w:r>
      <w:r w:rsidRPr="00410E49">
        <w:rPr>
          <w:rFonts w:eastAsia="SimSun"/>
          <w:i/>
          <w:iCs/>
          <w:szCs w:val="24"/>
        </w:rPr>
        <w:t>Export orientation</w:t>
      </w:r>
      <w:r w:rsidRPr="00410E49">
        <w:rPr>
          <w:rFonts w:eastAsia="SimSun"/>
          <w:szCs w:val="24"/>
        </w:rPr>
        <w:t xml:space="preserve"> is measured as the proportion of product exports to total sales (Lee </w:t>
      </w:r>
      <w:r w:rsidR="00AB55F1" w:rsidRPr="00410E49">
        <w:rPr>
          <w:rFonts w:eastAsia="SimSun"/>
          <w:i/>
          <w:szCs w:val="24"/>
        </w:rPr>
        <w:t>et al.</w:t>
      </w:r>
      <w:r w:rsidRPr="00410E49">
        <w:rPr>
          <w:rFonts w:eastAsia="SimSun"/>
          <w:szCs w:val="24"/>
        </w:rPr>
        <w:t xml:space="preserve">, 2010). </w:t>
      </w:r>
      <w:r w:rsidRPr="00410E49">
        <w:rPr>
          <w:rFonts w:eastAsia="SimSun"/>
          <w:i/>
          <w:iCs/>
          <w:szCs w:val="24"/>
        </w:rPr>
        <w:t>Manager’s experience</w:t>
      </w:r>
      <w:r w:rsidRPr="00410E49">
        <w:rPr>
          <w:rFonts w:eastAsia="SimSun"/>
          <w:szCs w:val="24"/>
        </w:rPr>
        <w:t xml:space="preserve"> is proxied as the number of years working in the sector the top manager is employed (Birhanu </w:t>
      </w:r>
      <w:r w:rsidR="00AB55F1" w:rsidRPr="00410E49">
        <w:rPr>
          <w:rFonts w:eastAsia="SimSun"/>
          <w:i/>
          <w:szCs w:val="24"/>
        </w:rPr>
        <w:t>et al.</w:t>
      </w:r>
      <w:r w:rsidRPr="00410E49">
        <w:rPr>
          <w:rFonts w:eastAsia="SimSun"/>
          <w:szCs w:val="24"/>
        </w:rPr>
        <w:t xml:space="preserve">, 2016). We include state ownership, measured as the share percentage owned by the government/state of the total share (Shaheer </w:t>
      </w:r>
      <w:r w:rsidR="00AB55F1" w:rsidRPr="00410E49">
        <w:rPr>
          <w:rFonts w:eastAsia="SimSun"/>
          <w:i/>
          <w:szCs w:val="24"/>
        </w:rPr>
        <w:t>et al.</w:t>
      </w:r>
      <w:r w:rsidRPr="00410E49">
        <w:rPr>
          <w:rFonts w:eastAsia="SimSun"/>
          <w:szCs w:val="24"/>
        </w:rPr>
        <w:t xml:space="preserve">, 2017), to capture the influence of domestic ownership. We consider economic factors by controlling </w:t>
      </w:r>
      <w:r w:rsidRPr="00410E49">
        <w:rPr>
          <w:rFonts w:eastAsia="SimSun"/>
          <w:i/>
          <w:iCs/>
          <w:szCs w:val="24"/>
        </w:rPr>
        <w:t>real GDP growth</w:t>
      </w:r>
      <w:r w:rsidR="008B2AA7" w:rsidRPr="00410E49">
        <w:rPr>
          <w:rFonts w:eastAsia="SimSun"/>
          <w:szCs w:val="24"/>
        </w:rPr>
        <w:t xml:space="preserve"> and </w:t>
      </w:r>
      <w:r w:rsidR="008B2AA7" w:rsidRPr="00410E49">
        <w:rPr>
          <w:rFonts w:eastAsia="SimSun"/>
          <w:i/>
          <w:szCs w:val="24"/>
        </w:rPr>
        <w:t>foreign direct investment (FDI) inflows</w:t>
      </w:r>
      <w:r w:rsidR="008B2AA7" w:rsidRPr="00410E49">
        <w:rPr>
          <w:rFonts w:eastAsia="SimSun"/>
          <w:szCs w:val="24"/>
        </w:rPr>
        <w:t>.</w:t>
      </w:r>
      <w:r w:rsidRPr="00410E49">
        <w:rPr>
          <w:rFonts w:eastAsia="SimSun"/>
          <w:szCs w:val="24"/>
        </w:rPr>
        <w:t xml:space="preserve"> </w:t>
      </w:r>
      <w:r w:rsidR="008B2AA7" w:rsidRPr="00410E49">
        <w:rPr>
          <w:rFonts w:eastAsia="SimSun"/>
          <w:szCs w:val="24"/>
        </w:rPr>
        <w:t xml:space="preserve">The former is </w:t>
      </w:r>
      <w:r w:rsidRPr="00410E49">
        <w:rPr>
          <w:rFonts w:eastAsia="SimSun"/>
          <w:szCs w:val="24"/>
        </w:rPr>
        <w:t>measured by the annual growth rate to capture the macro-environment of a firm</w:t>
      </w:r>
      <w:r w:rsidR="008B2AA7" w:rsidRPr="00410E49">
        <w:rPr>
          <w:rFonts w:eastAsia="SimSun"/>
          <w:szCs w:val="24"/>
        </w:rPr>
        <w:t xml:space="preserve"> and the latter is measured by the nature logarithm of inward FDI</w:t>
      </w:r>
      <w:r w:rsidRPr="00410E49">
        <w:rPr>
          <w:rFonts w:eastAsia="SimSun"/>
          <w:szCs w:val="24"/>
        </w:rPr>
        <w:t xml:space="preserve">. Also, we control for institutional quality by introducing </w:t>
      </w:r>
      <w:r w:rsidR="00BA0742" w:rsidRPr="00410E49">
        <w:rPr>
          <w:rFonts w:eastAsia="SimSun"/>
          <w:szCs w:val="24"/>
        </w:rPr>
        <w:t>three</w:t>
      </w:r>
      <w:r w:rsidRPr="00410E49">
        <w:rPr>
          <w:rFonts w:eastAsia="SimSun"/>
          <w:szCs w:val="24"/>
        </w:rPr>
        <w:t xml:space="preserve"> measures, namely </w:t>
      </w:r>
      <w:r w:rsidRPr="00410E49">
        <w:rPr>
          <w:rFonts w:eastAsia="SimSun"/>
          <w:i/>
          <w:iCs/>
          <w:szCs w:val="24"/>
        </w:rPr>
        <w:t>business environment</w:t>
      </w:r>
      <w:bookmarkStart w:id="114" w:name="_Hlk61707823"/>
      <w:r w:rsidR="00BA0742" w:rsidRPr="00410E49">
        <w:rPr>
          <w:rFonts w:eastAsia="SimSun"/>
          <w:szCs w:val="24"/>
        </w:rPr>
        <w:t>,</w:t>
      </w:r>
      <w:r w:rsidRPr="00410E49">
        <w:rPr>
          <w:rFonts w:eastAsia="SimSun"/>
          <w:szCs w:val="24"/>
        </w:rPr>
        <w:t xml:space="preserve"> </w:t>
      </w:r>
      <w:r w:rsidRPr="00410E49">
        <w:rPr>
          <w:rFonts w:eastAsia="SimSun"/>
          <w:i/>
          <w:iCs/>
          <w:szCs w:val="24"/>
        </w:rPr>
        <w:t>legal institution</w:t>
      </w:r>
      <w:r w:rsidR="00BA0742" w:rsidRPr="00410E49">
        <w:rPr>
          <w:rFonts w:eastAsia="SimSun"/>
          <w:i/>
          <w:iCs/>
          <w:szCs w:val="24"/>
        </w:rPr>
        <w:t xml:space="preserve"> </w:t>
      </w:r>
      <w:r w:rsidR="00BA0742" w:rsidRPr="00410E49">
        <w:rPr>
          <w:rFonts w:eastAsia="SimSun"/>
          <w:iCs/>
          <w:szCs w:val="24"/>
        </w:rPr>
        <w:t>and</w:t>
      </w:r>
      <w:r w:rsidR="00BA0742" w:rsidRPr="00410E49">
        <w:rPr>
          <w:rFonts w:eastAsia="SimSun"/>
          <w:i/>
          <w:iCs/>
          <w:szCs w:val="24"/>
        </w:rPr>
        <w:t xml:space="preserve"> political stability</w:t>
      </w:r>
      <w:r w:rsidRPr="00410E49">
        <w:rPr>
          <w:rFonts w:eastAsia="SimSun"/>
          <w:szCs w:val="24"/>
        </w:rPr>
        <w:t>. The business environment</w:t>
      </w:r>
      <w:bookmarkEnd w:id="114"/>
      <w:r w:rsidRPr="00410E49">
        <w:rPr>
          <w:rFonts w:eastAsia="SimSun"/>
          <w:szCs w:val="24"/>
        </w:rPr>
        <w:t xml:space="preserve"> represents the regulatory costs of starting a business (van Stel, Storey, </w:t>
      </w:r>
      <w:r w:rsidR="009C31F3" w:rsidRPr="00410E49">
        <w:rPr>
          <w:rFonts w:eastAsia="SimSun"/>
          <w:szCs w:val="24"/>
        </w:rPr>
        <w:lastRenderedPageBreak/>
        <w:t>and</w:t>
      </w:r>
      <w:r w:rsidRPr="00410E49">
        <w:rPr>
          <w:rFonts w:eastAsia="SimSun"/>
          <w:szCs w:val="24"/>
        </w:rPr>
        <w:t xml:space="preserve"> Thurik, 2007), which is measured by the overall score of starting a business for each country in each year from the Ease of Doing Business dataset. We use the rule of law (reflecting the quality of legal institutions such as contract enforcement, property rights, </w:t>
      </w:r>
      <w:r w:rsidR="008B2AA7" w:rsidRPr="00410E49">
        <w:rPr>
          <w:rFonts w:eastAsia="SimSun"/>
          <w:szCs w:val="24"/>
        </w:rPr>
        <w:t xml:space="preserve">and </w:t>
      </w:r>
      <w:r w:rsidRPr="00410E49">
        <w:rPr>
          <w:rFonts w:eastAsia="SimSun"/>
          <w:szCs w:val="24"/>
        </w:rPr>
        <w:t>the likelihood of crime and violence)</w:t>
      </w:r>
      <w:r w:rsidR="008B2AA7" w:rsidRPr="00410E49">
        <w:rPr>
          <w:rFonts w:eastAsia="SimSun"/>
          <w:szCs w:val="24"/>
        </w:rPr>
        <w:t xml:space="preserve"> and the absence of violence/terrorism</w:t>
      </w:r>
      <w:r w:rsidRPr="00410E49">
        <w:rPr>
          <w:rFonts w:eastAsia="SimSun"/>
          <w:szCs w:val="24"/>
        </w:rPr>
        <w:t xml:space="preserve"> from the WGI dataset to measure the effect of </w:t>
      </w:r>
      <w:r w:rsidRPr="00410E49">
        <w:rPr>
          <w:rFonts w:eastAsia="SimSun"/>
          <w:i/>
          <w:iCs/>
          <w:szCs w:val="24"/>
        </w:rPr>
        <w:t>legal institutions</w:t>
      </w:r>
      <w:r w:rsidR="008B2AA7" w:rsidRPr="00410E49">
        <w:rPr>
          <w:rFonts w:eastAsia="SimSun"/>
          <w:i/>
          <w:iCs/>
          <w:szCs w:val="24"/>
        </w:rPr>
        <w:t xml:space="preserve"> </w:t>
      </w:r>
      <w:r w:rsidR="008B2AA7" w:rsidRPr="00410E49">
        <w:rPr>
          <w:rFonts w:eastAsia="SimSun"/>
          <w:iCs/>
          <w:szCs w:val="24"/>
        </w:rPr>
        <w:t>and</w:t>
      </w:r>
      <w:r w:rsidR="008B2AA7" w:rsidRPr="00410E49">
        <w:rPr>
          <w:rFonts w:eastAsia="SimSun"/>
          <w:i/>
          <w:iCs/>
          <w:szCs w:val="24"/>
        </w:rPr>
        <w:t xml:space="preserve"> political stability</w:t>
      </w:r>
      <w:r w:rsidRPr="00410E49">
        <w:rPr>
          <w:rFonts w:eastAsia="SimSun"/>
          <w:szCs w:val="24"/>
        </w:rPr>
        <w:t xml:space="preserve">. In addition, we control for </w:t>
      </w:r>
      <w:r w:rsidRPr="00410E49">
        <w:rPr>
          <w:rFonts w:eastAsia="SimSun"/>
          <w:i/>
          <w:iCs/>
          <w:szCs w:val="24"/>
        </w:rPr>
        <w:t>industry-specific</w:t>
      </w:r>
      <w:r w:rsidRPr="00410E49">
        <w:rPr>
          <w:rFonts w:eastAsia="SimSun"/>
          <w:szCs w:val="24"/>
        </w:rPr>
        <w:t xml:space="preserve"> and </w:t>
      </w:r>
      <w:r w:rsidRPr="00410E49">
        <w:rPr>
          <w:rFonts w:eastAsia="SimSun"/>
          <w:i/>
          <w:iCs/>
          <w:szCs w:val="24"/>
        </w:rPr>
        <w:t>year-specific</w:t>
      </w:r>
      <w:r w:rsidRPr="00410E49">
        <w:rPr>
          <w:rFonts w:eastAsia="SimSun"/>
          <w:szCs w:val="24"/>
        </w:rPr>
        <w:t xml:space="preserve"> factors using dummy variables. Furthermore, we include an inverse </w:t>
      </w:r>
      <w:r w:rsidR="0079376A" w:rsidRPr="00410E49">
        <w:rPr>
          <w:rFonts w:eastAsia="SimSun"/>
          <w:szCs w:val="24"/>
        </w:rPr>
        <w:t>M</w:t>
      </w:r>
      <w:r w:rsidRPr="00410E49">
        <w:rPr>
          <w:rFonts w:eastAsia="SimSun"/>
          <w:szCs w:val="24"/>
        </w:rPr>
        <w:t>ills ratio estimated by using the Heckman test to eliminate the potential sample selection bias (Pan</w:t>
      </w:r>
      <w:r w:rsidR="00902536" w:rsidRPr="00410E49">
        <w:rPr>
          <w:rFonts w:eastAsia="SimSun"/>
          <w:szCs w:val="24"/>
        </w:rPr>
        <w:t xml:space="preserve"> </w:t>
      </w:r>
      <w:r w:rsidR="00AB55F1" w:rsidRPr="00410E49">
        <w:rPr>
          <w:rFonts w:eastAsia="SimSun"/>
          <w:i/>
          <w:szCs w:val="24"/>
        </w:rPr>
        <w:t>et al.</w:t>
      </w:r>
      <w:r w:rsidR="00902536" w:rsidRPr="00410E49">
        <w:rPr>
          <w:rFonts w:eastAsia="SimSun"/>
          <w:szCs w:val="24"/>
        </w:rPr>
        <w:t>,</w:t>
      </w:r>
      <w:r w:rsidRPr="00410E49">
        <w:rPr>
          <w:rFonts w:eastAsia="SimSun"/>
          <w:szCs w:val="24"/>
        </w:rPr>
        <w:t xml:space="preserve"> 2014).</w:t>
      </w:r>
    </w:p>
    <w:p w14:paraId="0E24794D" w14:textId="2D5D831D" w:rsidR="00CD0E62" w:rsidRPr="00410E49" w:rsidRDefault="00CD0E62" w:rsidP="004662F7">
      <w:pPr>
        <w:spacing w:before="0" w:after="0"/>
        <w:ind w:firstLine="420"/>
        <w:jc w:val="both"/>
        <w:rPr>
          <w:rFonts w:eastAsia="SimSun"/>
          <w:szCs w:val="24"/>
        </w:rPr>
      </w:pPr>
      <w:r w:rsidRPr="00410E49">
        <w:rPr>
          <w:rFonts w:eastAsia="SimSun"/>
          <w:szCs w:val="24"/>
        </w:rPr>
        <w:t>Table 1 reports the summary statistics of each va</w:t>
      </w:r>
      <w:r w:rsidR="00CF09D6" w:rsidRPr="00410E49">
        <w:rPr>
          <w:rFonts w:eastAsia="SimSun"/>
          <w:szCs w:val="24"/>
        </w:rPr>
        <w:t xml:space="preserve">riable. The values of the means </w:t>
      </w:r>
      <w:r w:rsidR="008B2AA7" w:rsidRPr="00410E49">
        <w:rPr>
          <w:rFonts w:eastAsia="SimSun"/>
          <w:szCs w:val="24"/>
        </w:rPr>
        <w:t xml:space="preserve">and </w:t>
      </w:r>
      <w:r w:rsidRPr="00410E49">
        <w:rPr>
          <w:rFonts w:eastAsia="SimSun"/>
          <w:szCs w:val="24"/>
        </w:rPr>
        <w:t>standard deviations indicate that most of the observations in our sample are within reasonable limits (i.e., no outliers). The coefficients of the pairwise correlation suggest that there are no serious problems of multicollinearity among the independent variables.</w:t>
      </w:r>
    </w:p>
    <w:bookmarkEnd w:id="112"/>
    <w:bookmarkEnd w:id="113"/>
    <w:p w14:paraId="035E00A4" w14:textId="7BCB3D02" w:rsidR="00CD0E62" w:rsidRPr="00410E49" w:rsidRDefault="00CD0E62" w:rsidP="004662F7">
      <w:pPr>
        <w:spacing w:before="0" w:after="0"/>
        <w:jc w:val="center"/>
        <w:rPr>
          <w:rFonts w:eastAsia="SimSun"/>
          <w:szCs w:val="24"/>
        </w:rPr>
      </w:pPr>
      <w:r w:rsidRPr="00410E49">
        <w:rPr>
          <w:rFonts w:eastAsia="SimSun"/>
          <w:szCs w:val="24"/>
        </w:rPr>
        <w:t>[INSERT TABLE 1 HERE]</w:t>
      </w:r>
    </w:p>
    <w:p w14:paraId="2158D734" w14:textId="78694F10" w:rsidR="00DE2AAA" w:rsidRPr="00410E49" w:rsidRDefault="00DE2AAA" w:rsidP="004662F7">
      <w:pPr>
        <w:spacing w:before="0" w:after="0"/>
        <w:jc w:val="both"/>
        <w:rPr>
          <w:rFonts w:eastAsia="SimSun"/>
          <w:bCs/>
          <w:i/>
          <w:szCs w:val="24"/>
        </w:rPr>
      </w:pPr>
      <w:r w:rsidRPr="00410E49">
        <w:rPr>
          <w:rFonts w:eastAsia="SimSun"/>
          <w:i/>
          <w:szCs w:val="24"/>
        </w:rPr>
        <w:t>3.3.</w:t>
      </w:r>
      <w:r w:rsidRPr="00410E49">
        <w:rPr>
          <w:bCs/>
          <w:i/>
          <w:szCs w:val="24"/>
        </w:rPr>
        <w:t xml:space="preserve"> </w:t>
      </w:r>
      <w:r w:rsidRPr="00410E49">
        <w:rPr>
          <w:rFonts w:eastAsia="SimSun"/>
          <w:bCs/>
          <w:i/>
          <w:szCs w:val="24"/>
        </w:rPr>
        <w:t>Stylized  facts</w:t>
      </w:r>
    </w:p>
    <w:p w14:paraId="11B67D9F" w14:textId="16E0B53B" w:rsidR="00CD0E62" w:rsidRPr="00410E49" w:rsidRDefault="00DE2AAA" w:rsidP="004662F7">
      <w:pPr>
        <w:spacing w:before="0" w:after="0"/>
        <w:jc w:val="both"/>
        <w:rPr>
          <w:rFonts w:eastAsia="SimSun"/>
          <w:szCs w:val="24"/>
        </w:rPr>
      </w:pPr>
      <w:r w:rsidRPr="00410E49">
        <w:rPr>
          <w:rFonts w:eastAsia="SimSun" w:hint="eastAsia"/>
          <w:szCs w:val="24"/>
        </w:rPr>
        <w:t>B</w:t>
      </w:r>
      <w:r w:rsidRPr="00410E49">
        <w:rPr>
          <w:rFonts w:eastAsia="SimSun"/>
          <w:szCs w:val="24"/>
        </w:rPr>
        <w:t>efore discussing the empirical results we present some stylized facts about the relationship between foreign ownership and bribery intensity. In our sample, the values of foreign ownership average around 9.88% but have a</w:t>
      </w:r>
      <w:r w:rsidRPr="00410E49">
        <w:t xml:space="preserve"> </w:t>
      </w:r>
      <w:r w:rsidRPr="00410E49">
        <w:rPr>
          <w:rFonts w:eastAsia="SimSun"/>
          <w:szCs w:val="24"/>
        </w:rPr>
        <w:t>considerable variation across the sample from 0% to 100%. Most firms in our sample (86% of the total observations) do not have foreign ownership while 622 firms (around 6.63% in the sample) are fully owned by foreign investors. The mean of bribery intensity is 1.05 with a range across the sample exceeding 4.86. The majority of the firms (84% in our sample) have zero bribery intensity but 19 firms reported that they had records to pay over half of their total annual sales to public officials.</w:t>
      </w:r>
    </w:p>
    <w:p w14:paraId="2916EE61" w14:textId="6EBF6CF5" w:rsidR="00DE2AAA" w:rsidRPr="00410E49" w:rsidRDefault="00DE2AAA" w:rsidP="004662F7">
      <w:pPr>
        <w:spacing w:before="0" w:after="0"/>
        <w:jc w:val="both"/>
        <w:rPr>
          <w:rFonts w:eastAsia="SimSun"/>
          <w:szCs w:val="24"/>
        </w:rPr>
      </w:pPr>
      <w:r w:rsidRPr="00410E49">
        <w:rPr>
          <w:rFonts w:eastAsia="SimSun"/>
          <w:szCs w:val="24"/>
        </w:rPr>
        <w:tab/>
        <w:t xml:space="preserve">Figure 1 displays the foreign ownership-bribery intensity nexus using a scatter plot diagram. Although the trend line confirms a positive correlation, the slope value is close to 0, implying that </w:t>
      </w:r>
      <w:r w:rsidRPr="00410E49">
        <w:rPr>
          <w:rFonts w:eastAsia="SimSun"/>
          <w:szCs w:val="24"/>
        </w:rPr>
        <w:lastRenderedPageBreak/>
        <w:t>such a correlation is probably statistically insignificant and there is a need to account for the importance of managerial discretion in the analysis to capture the potential nonlinearity in the foreign ownership-bribery intensity relationship.</w:t>
      </w:r>
    </w:p>
    <w:p w14:paraId="16C678EE" w14:textId="19B2243A" w:rsidR="00FB48ED" w:rsidRPr="00410E49" w:rsidRDefault="00FB48ED" w:rsidP="00FB48ED">
      <w:pPr>
        <w:spacing w:before="0" w:after="0"/>
        <w:jc w:val="center"/>
        <w:rPr>
          <w:rFonts w:eastAsia="SimSun"/>
          <w:szCs w:val="24"/>
          <w:shd w:val="clear" w:color="auto" w:fill="FFFFFF"/>
        </w:rPr>
      </w:pPr>
      <w:r w:rsidRPr="00410E49">
        <w:rPr>
          <w:rFonts w:eastAsia="SimSun"/>
          <w:szCs w:val="24"/>
        </w:rPr>
        <w:t>[INSERT FIGURE1 HERE]</w:t>
      </w:r>
    </w:p>
    <w:p w14:paraId="40C3EF16" w14:textId="77777777" w:rsidR="00DE2AAA" w:rsidRPr="00410E49" w:rsidRDefault="00DE2AAA" w:rsidP="00DE2AAA">
      <w:pPr>
        <w:spacing w:before="0" w:after="0"/>
        <w:rPr>
          <w:rFonts w:eastAsia="SimSun"/>
          <w:szCs w:val="24"/>
        </w:rPr>
      </w:pPr>
    </w:p>
    <w:p w14:paraId="5DBDF73F" w14:textId="1628ACCD" w:rsidR="00CD0E62" w:rsidRPr="00410E49" w:rsidRDefault="00CD0E62" w:rsidP="00E941C8">
      <w:pPr>
        <w:spacing w:before="0" w:after="0"/>
        <w:rPr>
          <w:rFonts w:eastAsia="SimSun"/>
          <w:b/>
          <w:bCs/>
          <w:szCs w:val="24"/>
        </w:rPr>
      </w:pPr>
      <w:r w:rsidRPr="00410E49">
        <w:rPr>
          <w:rFonts w:eastAsia="SimSun"/>
          <w:b/>
          <w:szCs w:val="24"/>
        </w:rPr>
        <w:t>4</w:t>
      </w:r>
      <w:r w:rsidRPr="00410E49">
        <w:rPr>
          <w:b/>
          <w:bCs/>
          <w:szCs w:val="24"/>
        </w:rPr>
        <w:t xml:space="preserve">. </w:t>
      </w:r>
      <w:r w:rsidRPr="00410E49">
        <w:rPr>
          <w:rFonts w:eastAsia="SimSun"/>
          <w:b/>
          <w:bCs/>
          <w:szCs w:val="24"/>
        </w:rPr>
        <w:t>Results</w:t>
      </w:r>
    </w:p>
    <w:p w14:paraId="5BC30EF1" w14:textId="788AA74F" w:rsidR="00CD0E62" w:rsidRPr="00410E49" w:rsidRDefault="00CD0E62" w:rsidP="00424B3C">
      <w:pPr>
        <w:spacing w:before="0" w:after="0"/>
        <w:rPr>
          <w:rFonts w:eastAsia="SimSun"/>
          <w:bCs/>
          <w:i/>
          <w:szCs w:val="24"/>
        </w:rPr>
      </w:pPr>
      <w:r w:rsidRPr="00410E49">
        <w:rPr>
          <w:rFonts w:eastAsia="SimSun"/>
          <w:i/>
          <w:szCs w:val="24"/>
        </w:rPr>
        <w:t>4.1</w:t>
      </w:r>
      <w:r w:rsidRPr="00410E49">
        <w:rPr>
          <w:bCs/>
          <w:i/>
          <w:szCs w:val="24"/>
        </w:rPr>
        <w:t xml:space="preserve">. </w:t>
      </w:r>
      <w:r w:rsidRPr="00410E49">
        <w:rPr>
          <w:rFonts w:eastAsia="SimSun"/>
          <w:bCs/>
          <w:i/>
          <w:szCs w:val="24"/>
        </w:rPr>
        <w:t>Empirical results</w:t>
      </w:r>
    </w:p>
    <w:p w14:paraId="4B9E8C5E" w14:textId="6991BC39" w:rsidR="00CD0E62" w:rsidRPr="00410E49" w:rsidRDefault="00CD0E62" w:rsidP="004662F7">
      <w:pPr>
        <w:spacing w:before="0" w:after="0"/>
        <w:jc w:val="both"/>
        <w:rPr>
          <w:rFonts w:eastAsia="SimSun"/>
          <w:szCs w:val="24"/>
        </w:rPr>
      </w:pPr>
      <w:r w:rsidRPr="00410E49">
        <w:rPr>
          <w:rFonts w:eastAsia="SimSun"/>
          <w:szCs w:val="24"/>
        </w:rPr>
        <w:t>We adopt Tobit regression for the empirical estimations because the censored dependent variable ranges from 0 to 100. To test our hypotheses discussed above, we include the main independent variable (i.e., foreign ownership) and control variables in column 1 and add managerial discretion measures in column 2. We report the estimated results of the interactions between foreign ownership and managerial discretion in columns 3-5. The results are reported in Table 2.</w:t>
      </w:r>
    </w:p>
    <w:p w14:paraId="59920196" w14:textId="3EF0751B" w:rsidR="00CD0E62" w:rsidRPr="00410E49" w:rsidRDefault="00CD0E62" w:rsidP="00424B3C">
      <w:pPr>
        <w:spacing w:before="0" w:after="0"/>
        <w:jc w:val="center"/>
        <w:rPr>
          <w:rFonts w:eastAsia="SimSun"/>
          <w:szCs w:val="24"/>
        </w:rPr>
      </w:pPr>
      <w:r w:rsidRPr="00410E49">
        <w:rPr>
          <w:rFonts w:eastAsia="SimSun"/>
          <w:szCs w:val="24"/>
        </w:rPr>
        <w:t>[INSERT TABLE 2 HERE]</w:t>
      </w:r>
    </w:p>
    <w:p w14:paraId="6615E521" w14:textId="1F58A123" w:rsidR="00CD0E62" w:rsidRPr="00410E49" w:rsidRDefault="00CD0E62" w:rsidP="004662F7">
      <w:pPr>
        <w:spacing w:before="0" w:after="0"/>
        <w:ind w:firstLine="567"/>
        <w:jc w:val="both"/>
        <w:rPr>
          <w:rFonts w:eastAsia="SimSun"/>
          <w:szCs w:val="24"/>
        </w:rPr>
      </w:pPr>
      <w:r w:rsidRPr="00410E49">
        <w:rPr>
          <w:rFonts w:eastAsia="SimSun"/>
          <w:szCs w:val="24"/>
        </w:rPr>
        <w:t xml:space="preserve">The results of the first two columns in Table 2 show that the coefficients of foreign ownership are insignificant, showing that foreign ownership does not have a direct and linear effect on bribery intensity. The results do not support our Hypothesis 1 and indicate we need to further explore the boundary condition for the effects of foreign ownership on bribery intensity. </w:t>
      </w:r>
    </w:p>
    <w:p w14:paraId="031B596B" w14:textId="75AF32E7" w:rsidR="00CD0E62" w:rsidRPr="00410E49" w:rsidRDefault="00CD0E62" w:rsidP="004662F7">
      <w:pPr>
        <w:spacing w:before="0" w:after="0"/>
        <w:ind w:firstLine="567"/>
        <w:jc w:val="both"/>
        <w:rPr>
          <w:rFonts w:eastAsia="SimSun"/>
          <w:szCs w:val="24"/>
        </w:rPr>
      </w:pPr>
      <w:r w:rsidRPr="00410E49">
        <w:rPr>
          <w:rFonts w:eastAsia="SimSun"/>
          <w:szCs w:val="24"/>
        </w:rPr>
        <w:t xml:space="preserve">Column 2 includes all proxies of managerial discretion to test the direct effects of managerial discretion on bribery intensity. The results show that government intervention and firm size, as firm-level managerial discretion measures, have positive and statistically significant effects on bribery intensity at the 1% level. Financial slack </w:t>
      </w:r>
      <w:r w:rsidR="00751EDC" w:rsidRPr="00410E49">
        <w:rPr>
          <w:rFonts w:eastAsia="SimSun"/>
          <w:szCs w:val="24"/>
        </w:rPr>
        <w:t>has a</w:t>
      </w:r>
      <w:r w:rsidRPr="00410E49">
        <w:rPr>
          <w:rFonts w:eastAsia="SimSun"/>
          <w:szCs w:val="24"/>
        </w:rPr>
        <w:t xml:space="preserve"> significant and negative effect on bribery intensity at the 1% level. </w:t>
      </w:r>
      <w:r w:rsidR="00751EDC" w:rsidRPr="00410E49">
        <w:rPr>
          <w:rFonts w:eastAsia="SimSun"/>
          <w:szCs w:val="24"/>
        </w:rPr>
        <w:t>Regarding</w:t>
      </w:r>
      <w:r w:rsidRPr="00410E49">
        <w:rPr>
          <w:rFonts w:eastAsia="SimSun"/>
          <w:szCs w:val="24"/>
        </w:rPr>
        <w:t xml:space="preserve"> industry-level measures, however, </w:t>
      </w:r>
      <w:r w:rsidR="00751EDC" w:rsidRPr="00410E49">
        <w:rPr>
          <w:rFonts w:eastAsia="SimSun"/>
          <w:szCs w:val="24"/>
        </w:rPr>
        <w:t xml:space="preserve">market uncertainty </w:t>
      </w:r>
      <w:r w:rsidRPr="00410E49">
        <w:rPr>
          <w:rFonts w:eastAsia="SimSun"/>
          <w:szCs w:val="24"/>
        </w:rPr>
        <w:t>ha</w:t>
      </w:r>
      <w:r w:rsidR="00751EDC" w:rsidRPr="00410E49">
        <w:rPr>
          <w:rFonts w:eastAsia="SimSun"/>
          <w:szCs w:val="24"/>
        </w:rPr>
        <w:t>s</w:t>
      </w:r>
      <w:r w:rsidRPr="00410E49">
        <w:rPr>
          <w:rFonts w:eastAsia="SimSun"/>
          <w:szCs w:val="24"/>
        </w:rPr>
        <w:t xml:space="preserve"> </w:t>
      </w:r>
      <w:r w:rsidR="00751EDC" w:rsidRPr="00410E49">
        <w:rPr>
          <w:rFonts w:eastAsia="SimSun"/>
          <w:szCs w:val="24"/>
        </w:rPr>
        <w:t xml:space="preserve">a </w:t>
      </w:r>
      <w:r w:rsidRPr="00410E49">
        <w:rPr>
          <w:rFonts w:eastAsia="SimSun"/>
          <w:szCs w:val="24"/>
        </w:rPr>
        <w:t xml:space="preserve">significant </w:t>
      </w:r>
      <w:r w:rsidR="00751EDC" w:rsidRPr="00410E49">
        <w:rPr>
          <w:rFonts w:eastAsia="SimSun"/>
          <w:szCs w:val="24"/>
        </w:rPr>
        <w:t xml:space="preserve">and positive influence </w:t>
      </w:r>
      <w:r w:rsidRPr="00410E49">
        <w:rPr>
          <w:rFonts w:eastAsia="SimSun"/>
          <w:szCs w:val="24"/>
        </w:rPr>
        <w:t>on bribery intensity</w:t>
      </w:r>
      <w:r w:rsidR="00751EDC" w:rsidRPr="00410E49">
        <w:rPr>
          <w:rFonts w:eastAsia="SimSun"/>
          <w:szCs w:val="24"/>
        </w:rPr>
        <w:t xml:space="preserve"> at the 1% level</w:t>
      </w:r>
      <w:r w:rsidRPr="00410E49">
        <w:rPr>
          <w:rFonts w:eastAsia="SimSun"/>
          <w:szCs w:val="24"/>
        </w:rPr>
        <w:t xml:space="preserve">. </w:t>
      </w:r>
    </w:p>
    <w:p w14:paraId="14744FD6" w14:textId="044C559C" w:rsidR="00932782" w:rsidRPr="00410E49" w:rsidRDefault="00CD0E62" w:rsidP="004662F7">
      <w:pPr>
        <w:spacing w:before="0" w:after="0"/>
        <w:ind w:firstLine="567"/>
        <w:jc w:val="both"/>
        <w:rPr>
          <w:rFonts w:eastAsia="SimSun"/>
          <w:szCs w:val="24"/>
        </w:rPr>
      </w:pPr>
      <w:r w:rsidRPr="00410E49">
        <w:rPr>
          <w:rFonts w:eastAsia="SimSun"/>
          <w:szCs w:val="24"/>
        </w:rPr>
        <w:lastRenderedPageBreak/>
        <w:t>In columns 3–5 of Table 2, we further include the interactions between foreign ownership and managerial discretion measurements to explore the contingency effects of managerial discretion on the relationship between foreign ownership and bribery intensity. As suggested by Brambor</w:t>
      </w:r>
      <w:r w:rsidR="00902536" w:rsidRPr="00410E49">
        <w:rPr>
          <w:rFonts w:eastAsia="SimSun"/>
          <w:szCs w:val="24"/>
        </w:rPr>
        <w:t xml:space="preserve"> </w:t>
      </w:r>
      <w:r w:rsidR="00AB55F1" w:rsidRPr="00410E49">
        <w:rPr>
          <w:rFonts w:eastAsia="SimSun"/>
          <w:i/>
          <w:szCs w:val="24"/>
        </w:rPr>
        <w:t>et al.</w:t>
      </w:r>
      <w:r w:rsidRPr="00410E49">
        <w:rPr>
          <w:rFonts w:eastAsia="SimSun"/>
          <w:szCs w:val="24"/>
        </w:rPr>
        <w:t xml:space="preserve"> (2006) and Berry</w:t>
      </w:r>
      <w:r w:rsidR="00902536" w:rsidRPr="00410E49">
        <w:rPr>
          <w:rFonts w:eastAsia="SimSun"/>
          <w:szCs w:val="24"/>
        </w:rPr>
        <w:t xml:space="preserve"> </w:t>
      </w:r>
      <w:r w:rsidR="00AB55F1" w:rsidRPr="00410E49">
        <w:rPr>
          <w:rFonts w:eastAsia="SimSun"/>
          <w:i/>
          <w:szCs w:val="24"/>
        </w:rPr>
        <w:t>et al.</w:t>
      </w:r>
      <w:r w:rsidR="00902536" w:rsidRPr="00410E49">
        <w:rPr>
          <w:rFonts w:eastAsia="SimSun"/>
          <w:szCs w:val="24"/>
        </w:rPr>
        <w:t xml:space="preserve"> </w:t>
      </w:r>
      <w:r w:rsidRPr="00410E49">
        <w:rPr>
          <w:rFonts w:eastAsia="SimSun"/>
          <w:szCs w:val="24"/>
        </w:rPr>
        <w:t>(2012), we now focus on the significance and sign of the interaction term only since the results of the constitutive terms and coefficient value of the interactions are not important when applying an interaction model.</w:t>
      </w:r>
      <w:r w:rsidRPr="00410E49">
        <w:rPr>
          <w:rStyle w:val="EndnoteReference"/>
          <w:rFonts w:eastAsia="SimSun"/>
          <w:szCs w:val="24"/>
        </w:rPr>
        <w:endnoteReference w:id="3"/>
      </w:r>
      <w:r w:rsidRPr="00410E49">
        <w:rPr>
          <w:rFonts w:eastAsia="SimSun"/>
          <w:szCs w:val="24"/>
        </w:rPr>
        <w:t xml:space="preserve"> </w:t>
      </w:r>
      <w:bookmarkStart w:id="115" w:name="OLE_LINK292"/>
      <w:bookmarkStart w:id="116" w:name="OLE_LINK293"/>
      <w:r w:rsidR="00932782" w:rsidRPr="00410E49">
        <w:rPr>
          <w:rFonts w:eastAsia="SimSun"/>
          <w:szCs w:val="24"/>
        </w:rPr>
        <w:t xml:space="preserve">We </w:t>
      </w:r>
      <w:r w:rsidR="00977C89" w:rsidRPr="00410E49">
        <w:rPr>
          <w:rFonts w:eastAsia="SimSun"/>
          <w:szCs w:val="24"/>
        </w:rPr>
        <w:t xml:space="preserve">first </w:t>
      </w:r>
      <w:r w:rsidR="00932782" w:rsidRPr="00410E49">
        <w:rPr>
          <w:rFonts w:eastAsia="SimSun"/>
          <w:szCs w:val="24"/>
        </w:rPr>
        <w:t xml:space="preserve">test the </w:t>
      </w:r>
      <w:r w:rsidR="00977C89" w:rsidRPr="00410E49">
        <w:rPr>
          <w:rFonts w:eastAsia="SimSun"/>
          <w:szCs w:val="24"/>
        </w:rPr>
        <w:t>moderating effects</w:t>
      </w:r>
      <w:r w:rsidR="00932782" w:rsidRPr="00410E49">
        <w:rPr>
          <w:rFonts w:eastAsia="SimSun"/>
          <w:szCs w:val="24"/>
        </w:rPr>
        <w:t xml:space="preserve"> of </w:t>
      </w:r>
      <w:r w:rsidR="00562943" w:rsidRPr="00410E49">
        <w:rPr>
          <w:rFonts w:eastAsia="SimSun"/>
          <w:szCs w:val="24"/>
        </w:rPr>
        <w:t xml:space="preserve">the </w:t>
      </w:r>
      <w:r w:rsidR="00977C89" w:rsidRPr="00410E49">
        <w:rPr>
          <w:rFonts w:eastAsia="SimSun"/>
          <w:szCs w:val="24"/>
        </w:rPr>
        <w:t xml:space="preserve">industry-level measure of </w:t>
      </w:r>
      <w:r w:rsidR="00932782" w:rsidRPr="00410E49">
        <w:rPr>
          <w:rFonts w:eastAsia="SimSun"/>
          <w:szCs w:val="24"/>
        </w:rPr>
        <w:t>managerial discretion in column 3</w:t>
      </w:r>
      <w:r w:rsidR="00977C89" w:rsidRPr="00410E49">
        <w:rPr>
          <w:rFonts w:eastAsia="SimSun"/>
          <w:szCs w:val="24"/>
        </w:rPr>
        <w:t xml:space="preserve">; then examine </w:t>
      </w:r>
      <w:r w:rsidR="0069446F" w:rsidRPr="00410E49">
        <w:rPr>
          <w:rFonts w:eastAsia="SimSun"/>
          <w:szCs w:val="24"/>
        </w:rPr>
        <w:t xml:space="preserve">organizational </w:t>
      </w:r>
      <w:r w:rsidR="00932782" w:rsidRPr="00410E49">
        <w:rPr>
          <w:rFonts w:eastAsia="SimSun"/>
          <w:szCs w:val="24"/>
        </w:rPr>
        <w:t>level measures in column 4</w:t>
      </w:r>
      <w:r w:rsidR="00977C89" w:rsidRPr="00410E49">
        <w:rPr>
          <w:rFonts w:eastAsia="SimSun"/>
          <w:szCs w:val="24"/>
        </w:rPr>
        <w:t xml:space="preserve">. Column 5 includes both industry- and </w:t>
      </w:r>
      <w:r w:rsidR="0069446F" w:rsidRPr="00410E49">
        <w:rPr>
          <w:rFonts w:eastAsia="SimSun"/>
          <w:szCs w:val="24"/>
        </w:rPr>
        <w:t xml:space="preserve">organizational </w:t>
      </w:r>
      <w:r w:rsidR="00977C89" w:rsidRPr="00410E49">
        <w:rPr>
          <w:rFonts w:eastAsia="SimSun"/>
          <w:szCs w:val="24"/>
        </w:rPr>
        <w:t xml:space="preserve">level measures </w:t>
      </w:r>
      <w:r w:rsidR="00932782" w:rsidRPr="00410E49">
        <w:rPr>
          <w:rFonts w:eastAsia="SimSun"/>
          <w:szCs w:val="24"/>
        </w:rPr>
        <w:t xml:space="preserve">of managerial discretion </w:t>
      </w:r>
      <w:r w:rsidR="00977C89" w:rsidRPr="00410E49">
        <w:rPr>
          <w:rFonts w:eastAsia="SimSun"/>
          <w:szCs w:val="24"/>
        </w:rPr>
        <w:t>to illustrate the combined results</w:t>
      </w:r>
      <w:r w:rsidR="00932782" w:rsidRPr="00410E49">
        <w:rPr>
          <w:rFonts w:eastAsia="SimSun"/>
          <w:szCs w:val="24"/>
        </w:rPr>
        <w:t>.</w:t>
      </w:r>
    </w:p>
    <w:p w14:paraId="02FAE120" w14:textId="24E5FD0D" w:rsidR="00932782" w:rsidRPr="00410E49" w:rsidRDefault="00932782" w:rsidP="004662F7">
      <w:pPr>
        <w:spacing w:before="0" w:after="0"/>
        <w:ind w:firstLine="567"/>
        <w:jc w:val="both"/>
        <w:rPr>
          <w:rFonts w:eastAsia="SimSun"/>
          <w:szCs w:val="24"/>
        </w:rPr>
      </w:pPr>
      <w:r w:rsidRPr="00410E49">
        <w:rPr>
          <w:rFonts w:eastAsia="SimSun"/>
          <w:szCs w:val="24"/>
        </w:rPr>
        <w:t>Column 3 tests the moderating effects of industry-level factors alone (i.e., market munificence and market uncertainty) on the relationship between foreign ownership and bribery intensity. The result of the interaction term between market munificence and foreign ownership is insignificant. The result of the interaction term between market uncertainty and foreign ownership is significant and positive</w:t>
      </w:r>
      <w:r w:rsidR="008A015F" w:rsidRPr="00410E49">
        <w:rPr>
          <w:rFonts w:eastAsia="SimSun"/>
          <w:szCs w:val="24"/>
        </w:rPr>
        <w:t xml:space="preserve"> at the </w:t>
      </w:r>
      <w:r w:rsidR="00B96FB2" w:rsidRPr="00410E49">
        <w:rPr>
          <w:rFonts w:eastAsia="SimSun"/>
          <w:szCs w:val="24"/>
        </w:rPr>
        <w:t>10</w:t>
      </w:r>
      <w:r w:rsidR="008A015F" w:rsidRPr="00410E49">
        <w:rPr>
          <w:rFonts w:eastAsia="SimSun"/>
          <w:szCs w:val="24"/>
        </w:rPr>
        <w:t>% level</w:t>
      </w:r>
      <w:r w:rsidR="00B61093" w:rsidRPr="00410E49">
        <w:rPr>
          <w:rFonts w:eastAsia="SimSun"/>
          <w:szCs w:val="24"/>
        </w:rPr>
        <w:t>. The results</w:t>
      </w:r>
      <w:r w:rsidRPr="00410E49">
        <w:rPr>
          <w:rFonts w:eastAsia="SimSun"/>
          <w:szCs w:val="24"/>
        </w:rPr>
        <w:t xml:space="preserve"> </w:t>
      </w:r>
      <w:r w:rsidR="002F45A9" w:rsidRPr="00410E49">
        <w:rPr>
          <w:rFonts w:eastAsia="SimSun"/>
          <w:szCs w:val="24"/>
        </w:rPr>
        <w:t xml:space="preserve">weakly </w:t>
      </w:r>
      <w:r w:rsidRPr="00410E49">
        <w:rPr>
          <w:rFonts w:eastAsia="SimSun"/>
          <w:szCs w:val="24"/>
        </w:rPr>
        <w:t>support Hypothesis 2b and suggest that market uncertainty positively moderates the relationship between foreign ownership and bribery intensity.</w:t>
      </w:r>
    </w:p>
    <w:p w14:paraId="7F4348F2" w14:textId="30E3C2FE" w:rsidR="00932782" w:rsidRPr="00410E49" w:rsidRDefault="00932782" w:rsidP="004662F7">
      <w:pPr>
        <w:spacing w:before="0" w:after="0"/>
        <w:ind w:firstLine="567"/>
        <w:jc w:val="both"/>
        <w:rPr>
          <w:rFonts w:eastAsia="SimSun"/>
          <w:szCs w:val="24"/>
        </w:rPr>
      </w:pPr>
      <w:r w:rsidRPr="00410E49">
        <w:rPr>
          <w:rFonts w:eastAsia="SimSun"/>
          <w:szCs w:val="24"/>
        </w:rPr>
        <w:t xml:space="preserve">Column 4 tests the moderating effects of organizational level measures of managerial discretion (i.e., firm age, firm size, financial resources slack, and government intervention) on the relationship between foreign ownership and bribery intensity. The result of the interaction term between firm age and foreign ownership is </w:t>
      </w:r>
      <w:r w:rsidR="00B96FB2" w:rsidRPr="00410E49">
        <w:rPr>
          <w:rFonts w:eastAsia="SimSun"/>
          <w:szCs w:val="24"/>
        </w:rPr>
        <w:t xml:space="preserve">negatively significant at the </w:t>
      </w:r>
      <w:r w:rsidR="00751EDC" w:rsidRPr="00410E49">
        <w:rPr>
          <w:rFonts w:eastAsia="SimSun"/>
          <w:szCs w:val="24"/>
        </w:rPr>
        <w:t>5</w:t>
      </w:r>
      <w:r w:rsidR="00B96FB2" w:rsidRPr="00410E49">
        <w:rPr>
          <w:rFonts w:eastAsia="SimSun"/>
          <w:szCs w:val="24"/>
        </w:rPr>
        <w:t>% level</w:t>
      </w:r>
      <w:r w:rsidRPr="00410E49">
        <w:rPr>
          <w:rFonts w:eastAsia="SimSun"/>
          <w:szCs w:val="24"/>
        </w:rPr>
        <w:t xml:space="preserve">, </w:t>
      </w:r>
      <w:r w:rsidR="00E40B0F" w:rsidRPr="00410E49">
        <w:rPr>
          <w:rFonts w:eastAsia="SimSun"/>
          <w:szCs w:val="24"/>
        </w:rPr>
        <w:t>suggesting that</w:t>
      </w:r>
      <w:r w:rsidRPr="00410E49">
        <w:rPr>
          <w:rFonts w:eastAsia="SimSun"/>
          <w:szCs w:val="24"/>
        </w:rPr>
        <w:t xml:space="preserve"> the relationship between foreign ownership and bribery intensity is contingent on MNEs’ age</w:t>
      </w:r>
      <w:r w:rsidR="002F45A9" w:rsidRPr="00410E49">
        <w:rPr>
          <w:rFonts w:eastAsia="SimSun"/>
          <w:szCs w:val="24"/>
        </w:rPr>
        <w:t xml:space="preserve">. </w:t>
      </w:r>
      <w:r w:rsidRPr="00410E49">
        <w:rPr>
          <w:rFonts w:eastAsia="SimSun"/>
          <w:szCs w:val="24"/>
        </w:rPr>
        <w:t xml:space="preserve">The interaction term between firm size and foreign ownership </w:t>
      </w:r>
      <w:r w:rsidR="00E40B0F" w:rsidRPr="00410E49">
        <w:rPr>
          <w:rFonts w:eastAsia="SimSun"/>
          <w:szCs w:val="24"/>
        </w:rPr>
        <w:t>exhibits</w:t>
      </w:r>
      <w:r w:rsidRPr="00410E49">
        <w:rPr>
          <w:rFonts w:eastAsia="SimSun"/>
          <w:szCs w:val="24"/>
        </w:rPr>
        <w:t xml:space="preserve"> a significant and negative effect</w:t>
      </w:r>
      <w:r w:rsidR="008A015F" w:rsidRPr="00410E49">
        <w:rPr>
          <w:rFonts w:eastAsia="SimSun"/>
          <w:szCs w:val="24"/>
        </w:rPr>
        <w:t xml:space="preserve"> at the 1% level</w:t>
      </w:r>
      <w:r w:rsidRPr="00410E49">
        <w:rPr>
          <w:rFonts w:eastAsia="SimSun"/>
          <w:szCs w:val="24"/>
        </w:rPr>
        <w:t xml:space="preserve">, </w:t>
      </w:r>
      <w:r w:rsidR="00E40B0F" w:rsidRPr="00410E49">
        <w:rPr>
          <w:rFonts w:eastAsia="SimSun"/>
          <w:szCs w:val="24"/>
        </w:rPr>
        <w:t>indicating that</w:t>
      </w:r>
      <w:r w:rsidRPr="00410E49">
        <w:rPr>
          <w:rFonts w:eastAsia="SimSun"/>
          <w:szCs w:val="24"/>
        </w:rPr>
        <w:t xml:space="preserve"> MNE</w:t>
      </w:r>
      <w:r w:rsidR="00431B8F" w:rsidRPr="00410E49">
        <w:rPr>
          <w:rFonts w:eastAsia="SimSun"/>
          <w:szCs w:val="24"/>
        </w:rPr>
        <w:t>s’ size</w:t>
      </w:r>
      <w:r w:rsidRPr="00410E49">
        <w:rPr>
          <w:rFonts w:eastAsia="SimSun"/>
          <w:szCs w:val="24"/>
        </w:rPr>
        <w:t xml:space="preserve"> has negative moderating effects on the relationship </w:t>
      </w:r>
      <w:r w:rsidRPr="00410E49">
        <w:rPr>
          <w:rFonts w:eastAsia="SimSun"/>
          <w:szCs w:val="24"/>
        </w:rPr>
        <w:lastRenderedPageBreak/>
        <w:t>between foreign ownership and bribery intensity</w:t>
      </w:r>
      <w:r w:rsidR="00B96FB2" w:rsidRPr="00410E49">
        <w:rPr>
          <w:rFonts w:eastAsia="SimSun"/>
          <w:szCs w:val="24"/>
        </w:rPr>
        <w:t>.</w:t>
      </w:r>
      <w:r w:rsidR="00751EDC" w:rsidRPr="00410E49">
        <w:rPr>
          <w:rFonts w:eastAsia="SimSun"/>
          <w:szCs w:val="24"/>
        </w:rPr>
        <w:t xml:space="preserve"> </w:t>
      </w:r>
      <w:r w:rsidRPr="00410E49">
        <w:rPr>
          <w:rFonts w:eastAsia="SimSun"/>
          <w:szCs w:val="24"/>
        </w:rPr>
        <w:t xml:space="preserve">The </w:t>
      </w:r>
      <w:r w:rsidR="00B96FB2" w:rsidRPr="00410E49">
        <w:rPr>
          <w:rFonts w:eastAsia="SimSun"/>
          <w:szCs w:val="24"/>
        </w:rPr>
        <w:t>co</w:t>
      </w:r>
      <w:r w:rsidR="0079376A" w:rsidRPr="00410E49">
        <w:rPr>
          <w:rFonts w:eastAsia="SimSun"/>
          <w:szCs w:val="24"/>
        </w:rPr>
        <w:t>e</w:t>
      </w:r>
      <w:r w:rsidR="00B96FB2" w:rsidRPr="00410E49">
        <w:rPr>
          <w:rFonts w:eastAsia="SimSun"/>
          <w:szCs w:val="24"/>
        </w:rPr>
        <w:t>fficients</w:t>
      </w:r>
      <w:r w:rsidRPr="00410E49">
        <w:rPr>
          <w:rFonts w:eastAsia="SimSun"/>
          <w:szCs w:val="24"/>
        </w:rPr>
        <w:t xml:space="preserve"> of interaction terms between financial slack, government intervention, and foreign ownership are positive</w:t>
      </w:r>
      <w:r w:rsidR="00E40B0F" w:rsidRPr="00410E49">
        <w:rPr>
          <w:rFonts w:eastAsia="SimSun"/>
          <w:szCs w:val="24"/>
        </w:rPr>
        <w:t>ly</w:t>
      </w:r>
      <w:r w:rsidRPr="00410E49">
        <w:rPr>
          <w:rFonts w:eastAsia="SimSun"/>
          <w:szCs w:val="24"/>
        </w:rPr>
        <w:t xml:space="preserve"> and significant</w:t>
      </w:r>
      <w:r w:rsidR="00E40B0F" w:rsidRPr="00410E49">
        <w:rPr>
          <w:rFonts w:eastAsia="SimSun"/>
          <w:szCs w:val="24"/>
        </w:rPr>
        <w:t>ly associated with bribery intensity</w:t>
      </w:r>
      <w:r w:rsidR="008A015F" w:rsidRPr="00410E49">
        <w:rPr>
          <w:rFonts w:eastAsia="SimSun"/>
          <w:szCs w:val="24"/>
        </w:rPr>
        <w:t xml:space="preserve"> at the 5% level</w:t>
      </w:r>
      <w:r w:rsidRPr="00410E49">
        <w:rPr>
          <w:rFonts w:eastAsia="SimSun"/>
          <w:szCs w:val="24"/>
        </w:rPr>
        <w:t xml:space="preserve">, </w:t>
      </w:r>
      <w:r w:rsidR="00E40B0F" w:rsidRPr="00410E49">
        <w:rPr>
          <w:rFonts w:eastAsia="SimSun"/>
          <w:szCs w:val="24"/>
        </w:rPr>
        <w:t>revealing</w:t>
      </w:r>
      <w:r w:rsidRPr="00410E49">
        <w:rPr>
          <w:rFonts w:eastAsia="SimSun"/>
          <w:szCs w:val="24"/>
        </w:rPr>
        <w:t xml:space="preserve"> that both financial slack and government intervention positively moderate foreign ownership and bribery intensity relationship</w:t>
      </w:r>
      <w:r w:rsidR="007B1D2B" w:rsidRPr="00410E49">
        <w:rPr>
          <w:rFonts w:eastAsia="SimSun"/>
          <w:szCs w:val="24"/>
        </w:rPr>
        <w:t xml:space="preserve">. </w:t>
      </w:r>
      <w:r w:rsidR="00B96FB2" w:rsidRPr="00410E49">
        <w:rPr>
          <w:rFonts w:eastAsia="SimSun"/>
          <w:szCs w:val="24"/>
        </w:rPr>
        <w:t xml:space="preserve">Hence, </w:t>
      </w:r>
      <w:r w:rsidRPr="00410E49">
        <w:rPr>
          <w:rFonts w:eastAsia="SimSun"/>
          <w:szCs w:val="24"/>
        </w:rPr>
        <w:t>Hypothes</w:t>
      </w:r>
      <w:r w:rsidR="00E40B0F" w:rsidRPr="00410E49">
        <w:rPr>
          <w:rFonts w:eastAsia="SimSun"/>
          <w:szCs w:val="24"/>
        </w:rPr>
        <w:t>e</w:t>
      </w:r>
      <w:r w:rsidRPr="00410E49">
        <w:rPr>
          <w:rFonts w:eastAsia="SimSun"/>
          <w:szCs w:val="24"/>
        </w:rPr>
        <w:t>s 3</w:t>
      </w:r>
      <w:r w:rsidR="00751EDC" w:rsidRPr="00410E49">
        <w:rPr>
          <w:rFonts w:eastAsia="SimSun"/>
          <w:szCs w:val="24"/>
        </w:rPr>
        <w:t>a</w:t>
      </w:r>
      <w:r w:rsidR="00B96FB2" w:rsidRPr="00410E49">
        <w:rPr>
          <w:rFonts w:eastAsia="SimSun"/>
          <w:szCs w:val="24"/>
        </w:rPr>
        <w:t>-d are all</w:t>
      </w:r>
      <w:r w:rsidR="007B1D2B" w:rsidRPr="00410E49">
        <w:rPr>
          <w:rFonts w:eastAsia="SimSun"/>
          <w:szCs w:val="24"/>
        </w:rPr>
        <w:t xml:space="preserve"> supported.</w:t>
      </w:r>
    </w:p>
    <w:p w14:paraId="0177F11A" w14:textId="14C0D754" w:rsidR="00B61276" w:rsidRPr="00410E49" w:rsidRDefault="00932782" w:rsidP="00B61276">
      <w:pPr>
        <w:spacing w:before="0" w:after="0"/>
        <w:ind w:firstLine="567"/>
        <w:jc w:val="both"/>
        <w:rPr>
          <w:rFonts w:eastAsia="SimSun"/>
          <w:szCs w:val="24"/>
        </w:rPr>
      </w:pPr>
      <w:r w:rsidRPr="00410E49">
        <w:rPr>
          <w:rFonts w:eastAsia="SimSun"/>
          <w:szCs w:val="24"/>
        </w:rPr>
        <w:t xml:space="preserve">In column 5, we include both industry-level and organizational level measures to capture the full picture of the role of managerial discretion </w:t>
      </w:r>
      <w:r w:rsidR="0079376A" w:rsidRPr="00410E49">
        <w:rPr>
          <w:rFonts w:eastAsia="SimSun"/>
          <w:szCs w:val="24"/>
        </w:rPr>
        <w:t>i</w:t>
      </w:r>
      <w:r w:rsidRPr="00410E49">
        <w:rPr>
          <w:rFonts w:eastAsia="SimSun"/>
          <w:szCs w:val="24"/>
        </w:rPr>
        <w:t>n bribery intensity. The results of interactions are broadly similar to those reported in columns 3 and 4.</w:t>
      </w:r>
      <w:r w:rsidR="00B61276" w:rsidRPr="00410E49">
        <w:rPr>
          <w:rFonts w:eastAsia="SimSun"/>
          <w:szCs w:val="24"/>
        </w:rPr>
        <w:t xml:space="preserve"> In addition, focussing on interactions of managerial discretion (at least statistically significant at the 5% level), we plot in Figure 2a-d to aid our interpretation of the moderating effects using interaction graphs.</w:t>
      </w:r>
    </w:p>
    <w:p w14:paraId="53525EEE" w14:textId="7EC5DE7A" w:rsidR="00B61276" w:rsidRPr="00410E49" w:rsidRDefault="00B61276" w:rsidP="00B61276">
      <w:pPr>
        <w:spacing w:before="0" w:after="0"/>
        <w:ind w:firstLine="567"/>
        <w:jc w:val="center"/>
        <w:rPr>
          <w:rFonts w:eastAsia="SimSun"/>
          <w:color w:val="FF0000"/>
          <w:szCs w:val="24"/>
          <w:shd w:val="clear" w:color="auto" w:fill="FFFFFF"/>
        </w:rPr>
      </w:pPr>
      <w:r w:rsidRPr="00410E49">
        <w:rPr>
          <w:rFonts w:eastAsia="SimSun"/>
          <w:szCs w:val="24"/>
        </w:rPr>
        <w:t>[INSERT FIGURE 2A-D HERE]</w:t>
      </w:r>
    </w:p>
    <w:p w14:paraId="3734FDDC" w14:textId="3F62D5FF" w:rsidR="006A5DD1" w:rsidRPr="00410E49" w:rsidRDefault="00932782" w:rsidP="004662F7">
      <w:pPr>
        <w:spacing w:before="0" w:after="0"/>
        <w:ind w:firstLine="567"/>
        <w:jc w:val="both"/>
        <w:rPr>
          <w:rFonts w:eastAsia="SimSun"/>
          <w:szCs w:val="24"/>
        </w:rPr>
      </w:pPr>
      <w:r w:rsidRPr="00410E49">
        <w:rPr>
          <w:rFonts w:eastAsia="SimSun"/>
          <w:szCs w:val="24"/>
        </w:rPr>
        <w:t xml:space="preserve">Regarding the effects of control variables in </w:t>
      </w:r>
      <w:r w:rsidR="004D52F8" w:rsidRPr="00410E49">
        <w:rPr>
          <w:rFonts w:eastAsia="SimSun"/>
          <w:szCs w:val="24"/>
        </w:rPr>
        <w:t>Table 2</w:t>
      </w:r>
      <w:r w:rsidRPr="00410E49">
        <w:rPr>
          <w:rFonts w:eastAsia="SimSun"/>
          <w:szCs w:val="24"/>
        </w:rPr>
        <w:t xml:space="preserve">, </w:t>
      </w:r>
      <w:r w:rsidR="00B61276" w:rsidRPr="00410E49">
        <w:rPr>
          <w:rFonts w:eastAsia="SimSun"/>
          <w:szCs w:val="24"/>
        </w:rPr>
        <w:t xml:space="preserve">GDP growth, </w:t>
      </w:r>
      <w:r w:rsidR="002F45A9" w:rsidRPr="00410E49">
        <w:rPr>
          <w:rFonts w:eastAsia="SimSun"/>
          <w:szCs w:val="24"/>
        </w:rPr>
        <w:t>FDI inflows</w:t>
      </w:r>
      <w:r w:rsidRPr="00410E49">
        <w:rPr>
          <w:rFonts w:eastAsia="SimSun"/>
          <w:szCs w:val="24"/>
        </w:rPr>
        <w:t>, and business environment are negatively correlated to bribery intensity</w:t>
      </w:r>
      <w:r w:rsidR="00B61276" w:rsidRPr="00410E49">
        <w:rPr>
          <w:rFonts w:eastAsia="SimSun"/>
          <w:szCs w:val="24"/>
        </w:rPr>
        <w:t xml:space="preserve"> across all the columns. Political stability records a positive and significant coefficient in columns 2-5.</w:t>
      </w:r>
      <w:r w:rsidR="000B278C" w:rsidRPr="00410E49">
        <w:rPr>
          <w:rFonts w:eastAsia="SimSun"/>
          <w:szCs w:val="24"/>
        </w:rPr>
        <w:t xml:space="preserve"> </w:t>
      </w:r>
      <w:r w:rsidR="00B61276" w:rsidRPr="00410E49">
        <w:rPr>
          <w:rFonts w:eastAsia="SimSun"/>
          <w:szCs w:val="24"/>
        </w:rPr>
        <w:t>T</w:t>
      </w:r>
      <w:r w:rsidRPr="00410E49">
        <w:rPr>
          <w:rFonts w:eastAsia="SimSun"/>
          <w:szCs w:val="24"/>
        </w:rPr>
        <w:t>he rest of the control variables appear to be insignificant.</w:t>
      </w:r>
      <w:r w:rsidR="002B1E0E" w:rsidRPr="00410E49">
        <w:rPr>
          <w:rFonts w:eastAsia="SimSun"/>
          <w:szCs w:val="24"/>
        </w:rPr>
        <w:t xml:space="preserve"> Also, the</w:t>
      </w:r>
      <w:r w:rsidR="00562943" w:rsidRPr="00410E49">
        <w:rPr>
          <w:szCs w:val="24"/>
        </w:rPr>
        <w:t xml:space="preserve"> </w:t>
      </w:r>
      <w:r w:rsidR="00562943" w:rsidRPr="00410E49">
        <w:rPr>
          <w:rFonts w:eastAsia="SimSun"/>
          <w:szCs w:val="24"/>
        </w:rPr>
        <w:t>inverse</w:t>
      </w:r>
      <w:r w:rsidR="002B1E0E" w:rsidRPr="00410E49">
        <w:rPr>
          <w:rFonts w:eastAsia="SimSun"/>
          <w:szCs w:val="24"/>
        </w:rPr>
        <w:t xml:space="preserve"> </w:t>
      </w:r>
      <w:r w:rsidR="0079376A" w:rsidRPr="00410E49">
        <w:rPr>
          <w:rFonts w:eastAsia="SimSun"/>
          <w:szCs w:val="24"/>
        </w:rPr>
        <w:t>M</w:t>
      </w:r>
      <w:r w:rsidR="002B1E0E" w:rsidRPr="00410E49">
        <w:rPr>
          <w:rFonts w:eastAsia="SimSun"/>
          <w:szCs w:val="24"/>
        </w:rPr>
        <w:t>ills ratio has a significant influence on the dependent variable, indicating that the selection bias has been effectively addressed after such a ratio i</w:t>
      </w:r>
      <w:r w:rsidR="00F2226F" w:rsidRPr="00410E49">
        <w:rPr>
          <w:rFonts w:eastAsia="SimSun"/>
          <w:szCs w:val="24"/>
        </w:rPr>
        <w:t>s included</w:t>
      </w:r>
      <w:r w:rsidR="002B1E0E" w:rsidRPr="00410E49">
        <w:rPr>
          <w:rFonts w:eastAsia="SimSun"/>
          <w:szCs w:val="24"/>
        </w:rPr>
        <w:t xml:space="preserve"> in the regressions.</w:t>
      </w:r>
      <w:bookmarkEnd w:id="115"/>
      <w:bookmarkEnd w:id="116"/>
    </w:p>
    <w:p w14:paraId="0173E489" w14:textId="77777777" w:rsidR="00412FAF" w:rsidRPr="00410E49" w:rsidRDefault="00412FAF" w:rsidP="00424B3C">
      <w:pPr>
        <w:spacing w:before="0" w:after="0"/>
        <w:ind w:firstLine="567"/>
        <w:rPr>
          <w:rFonts w:eastAsia="SimSun"/>
          <w:szCs w:val="24"/>
        </w:rPr>
      </w:pPr>
    </w:p>
    <w:p w14:paraId="70AAFFB1" w14:textId="3EA586B7" w:rsidR="00AD798E" w:rsidRPr="00410E49" w:rsidRDefault="00E06997" w:rsidP="00424B3C">
      <w:pPr>
        <w:spacing w:before="0" w:after="0"/>
        <w:rPr>
          <w:rFonts w:eastAsia="SimSun"/>
          <w:bCs/>
          <w:i/>
          <w:szCs w:val="24"/>
        </w:rPr>
      </w:pPr>
      <w:r w:rsidRPr="00410E49">
        <w:rPr>
          <w:rFonts w:eastAsia="SimSun"/>
          <w:i/>
          <w:szCs w:val="24"/>
        </w:rPr>
        <w:t>4.2</w:t>
      </w:r>
      <w:r w:rsidR="009E697C" w:rsidRPr="00410E49">
        <w:rPr>
          <w:bCs/>
          <w:i/>
          <w:szCs w:val="24"/>
        </w:rPr>
        <w:t>.</w:t>
      </w:r>
      <w:r w:rsidRPr="00410E49">
        <w:rPr>
          <w:bCs/>
          <w:i/>
          <w:szCs w:val="24"/>
        </w:rPr>
        <w:t xml:space="preserve"> </w:t>
      </w:r>
      <w:r w:rsidR="00AD798E" w:rsidRPr="00410E49">
        <w:rPr>
          <w:rFonts w:eastAsia="SimSun"/>
          <w:bCs/>
          <w:i/>
          <w:szCs w:val="24"/>
        </w:rPr>
        <w:t xml:space="preserve">Robustness </w:t>
      </w:r>
      <w:r w:rsidRPr="00410E49">
        <w:rPr>
          <w:rFonts w:eastAsia="SimSun"/>
          <w:bCs/>
          <w:i/>
          <w:szCs w:val="24"/>
        </w:rPr>
        <w:t>c</w:t>
      </w:r>
      <w:r w:rsidR="00AD798E" w:rsidRPr="00410E49">
        <w:rPr>
          <w:rFonts w:eastAsia="SimSun"/>
          <w:bCs/>
          <w:i/>
          <w:szCs w:val="24"/>
        </w:rPr>
        <w:t>heck</w:t>
      </w:r>
      <w:r w:rsidR="009D0148" w:rsidRPr="00410E49">
        <w:rPr>
          <w:rFonts w:eastAsia="SimSun"/>
          <w:bCs/>
          <w:i/>
          <w:szCs w:val="24"/>
        </w:rPr>
        <w:t>s</w:t>
      </w:r>
    </w:p>
    <w:p w14:paraId="55BC5290" w14:textId="01FA8560" w:rsidR="00E55BF5" w:rsidRPr="00410E49" w:rsidRDefault="007D06C6" w:rsidP="00B61276">
      <w:pPr>
        <w:spacing w:before="0" w:after="0"/>
        <w:jc w:val="both"/>
        <w:rPr>
          <w:rFonts w:eastAsia="SimSun"/>
          <w:szCs w:val="24"/>
        </w:rPr>
      </w:pPr>
      <w:r w:rsidRPr="00410E49">
        <w:rPr>
          <w:rFonts w:eastAsia="SimSun"/>
          <w:szCs w:val="24"/>
        </w:rPr>
        <w:t xml:space="preserve">To check the robustness of our main results reported in </w:t>
      </w:r>
      <w:r w:rsidR="004D52F8" w:rsidRPr="00410E49">
        <w:rPr>
          <w:rFonts w:eastAsia="SimSun"/>
          <w:szCs w:val="24"/>
        </w:rPr>
        <w:t>Table 2</w:t>
      </w:r>
      <w:r w:rsidRPr="00410E49">
        <w:rPr>
          <w:rFonts w:eastAsia="SimSun"/>
          <w:szCs w:val="24"/>
        </w:rPr>
        <w:t xml:space="preserve">, we use </w:t>
      </w:r>
      <w:r w:rsidR="00B61276" w:rsidRPr="00410E49">
        <w:rPr>
          <w:rFonts w:eastAsia="SimSun"/>
          <w:szCs w:val="24"/>
        </w:rPr>
        <w:t>alternative empirical methods</w:t>
      </w:r>
      <w:r w:rsidRPr="00410E49">
        <w:rPr>
          <w:rFonts w:eastAsia="SimSun"/>
          <w:szCs w:val="24"/>
        </w:rPr>
        <w:t xml:space="preserve"> with the same data sample and model specifications.</w:t>
      </w:r>
      <w:r w:rsidR="00B61276" w:rsidRPr="00410E49">
        <w:rPr>
          <w:rFonts w:eastAsia="SimSun"/>
          <w:szCs w:val="24"/>
        </w:rPr>
        <w:t xml:space="preserve"> </w:t>
      </w:r>
      <w:bookmarkStart w:id="117" w:name="_Hlk147343612"/>
      <w:r w:rsidR="00E55BF5" w:rsidRPr="00410E49">
        <w:rPr>
          <w:rFonts w:eastAsia="SimSun"/>
          <w:szCs w:val="24"/>
        </w:rPr>
        <w:t xml:space="preserve">We adopt the Poisson Pseudo Maximum Likelihood (PPML) approach to verify our results. PPML is a preferred method of estimation when there is a large proportion of zero values of the dependent variable and can allow </w:t>
      </w:r>
      <w:r w:rsidR="00E55BF5" w:rsidRPr="00410E49">
        <w:rPr>
          <w:rFonts w:eastAsia="SimSun"/>
          <w:szCs w:val="24"/>
        </w:rPr>
        <w:lastRenderedPageBreak/>
        <w:t xml:space="preserve">us to address the heteroskedasticity problem by clustering the standard errors at both industry and year levels. PPML has </w:t>
      </w:r>
      <w:r w:rsidR="00066FFB" w:rsidRPr="00410E49">
        <w:rPr>
          <w:rFonts w:eastAsia="SimSun"/>
          <w:szCs w:val="24"/>
        </w:rPr>
        <w:t>b</w:t>
      </w:r>
      <w:r w:rsidR="00E55BF5" w:rsidRPr="00410E49">
        <w:rPr>
          <w:rFonts w:eastAsia="SimSun"/>
          <w:szCs w:val="24"/>
        </w:rPr>
        <w:t xml:space="preserve">een increasingly used recently in the field of international economics (e.g., Biro et al., 2019) as well as bribery-related literature (e.g., Sylwester, 2019). The results are broadly similar to those in Table 2, except that </w:t>
      </w:r>
      <w:r w:rsidR="00E55BF5" w:rsidRPr="00410E49">
        <w:rPr>
          <w:rFonts w:eastAsia="SimSun"/>
          <w:i/>
          <w:iCs/>
          <w:szCs w:val="24"/>
        </w:rPr>
        <w:t>Foreign ownership*Market uncertainty</w:t>
      </w:r>
      <w:r w:rsidR="00E55BF5" w:rsidRPr="00410E49">
        <w:rPr>
          <w:rFonts w:eastAsia="SimSun"/>
          <w:szCs w:val="24"/>
        </w:rPr>
        <w:t xml:space="preserve"> becomes insignificant.</w:t>
      </w:r>
    </w:p>
    <w:bookmarkEnd w:id="117"/>
    <w:p w14:paraId="5AD83244" w14:textId="2DE02E99" w:rsidR="007D06C6" w:rsidRPr="00410E49" w:rsidRDefault="007D06C6" w:rsidP="00B61276">
      <w:pPr>
        <w:spacing w:before="0" w:after="0"/>
        <w:ind w:firstLine="720"/>
        <w:jc w:val="both"/>
        <w:rPr>
          <w:rFonts w:eastAsia="SimSun"/>
          <w:szCs w:val="24"/>
        </w:rPr>
      </w:pPr>
      <w:r w:rsidRPr="00410E49">
        <w:rPr>
          <w:rFonts w:eastAsia="SimSun"/>
          <w:szCs w:val="24"/>
        </w:rPr>
        <w:t xml:space="preserve">We </w:t>
      </w:r>
      <w:r w:rsidR="00E55BF5" w:rsidRPr="00410E49">
        <w:rPr>
          <w:rFonts w:eastAsia="SimSun"/>
          <w:szCs w:val="24"/>
        </w:rPr>
        <w:t xml:space="preserve">also </w:t>
      </w:r>
      <w:r w:rsidRPr="00410E49">
        <w:rPr>
          <w:rFonts w:eastAsia="SimSun"/>
          <w:szCs w:val="24"/>
        </w:rPr>
        <w:t xml:space="preserve">conduct the estimation using the ordered probit model and ordered logit model and present the results in Tables </w:t>
      </w:r>
      <w:r w:rsidR="00B61276" w:rsidRPr="00410E49">
        <w:rPr>
          <w:rFonts w:eastAsia="SimSun"/>
          <w:szCs w:val="24"/>
        </w:rPr>
        <w:t>4</w:t>
      </w:r>
      <w:r w:rsidRPr="00410E49">
        <w:rPr>
          <w:rFonts w:eastAsia="SimSun"/>
          <w:szCs w:val="24"/>
        </w:rPr>
        <w:t xml:space="preserve"> and </w:t>
      </w:r>
      <w:r w:rsidR="00B61276" w:rsidRPr="00410E49">
        <w:rPr>
          <w:rFonts w:eastAsia="SimSun"/>
          <w:szCs w:val="24"/>
        </w:rPr>
        <w:t>5</w:t>
      </w:r>
      <w:r w:rsidRPr="00410E49">
        <w:rPr>
          <w:rFonts w:eastAsia="SimSun"/>
          <w:szCs w:val="24"/>
        </w:rPr>
        <w:t xml:space="preserve"> respectively. </w:t>
      </w:r>
      <w:r w:rsidR="00B61276" w:rsidRPr="00410E49">
        <w:rPr>
          <w:rFonts w:eastAsia="SimSun"/>
          <w:szCs w:val="24"/>
        </w:rPr>
        <w:t>Again, t</w:t>
      </w:r>
      <w:r w:rsidRPr="00410E49">
        <w:rPr>
          <w:rFonts w:eastAsia="SimSun"/>
          <w:szCs w:val="24"/>
        </w:rPr>
        <w:t xml:space="preserve">he results </w:t>
      </w:r>
      <w:r w:rsidR="00B61276" w:rsidRPr="00410E49">
        <w:rPr>
          <w:rFonts w:eastAsia="SimSun"/>
          <w:szCs w:val="24"/>
        </w:rPr>
        <w:t>are almost robust</w:t>
      </w:r>
      <w:r w:rsidRPr="00410E49">
        <w:rPr>
          <w:rFonts w:eastAsia="SimSun"/>
          <w:szCs w:val="24"/>
        </w:rPr>
        <w:t>, except that the</w:t>
      </w:r>
      <w:r w:rsidR="00B61276" w:rsidRPr="00410E49">
        <w:rPr>
          <w:rFonts w:eastAsia="SimSun"/>
          <w:szCs w:val="24"/>
        </w:rPr>
        <w:t xml:space="preserve"> significances of</w:t>
      </w:r>
      <w:r w:rsidRPr="00410E49">
        <w:rPr>
          <w:rFonts w:eastAsia="SimSun"/>
          <w:szCs w:val="24"/>
        </w:rPr>
        <w:t xml:space="preserve"> </w:t>
      </w:r>
      <w:r w:rsidR="00F852E8" w:rsidRPr="00410E49">
        <w:rPr>
          <w:rFonts w:eastAsia="SimSun"/>
          <w:i/>
          <w:iCs/>
          <w:szCs w:val="24"/>
        </w:rPr>
        <w:t>F</w:t>
      </w:r>
      <w:r w:rsidR="002F45A9" w:rsidRPr="00410E49">
        <w:rPr>
          <w:rFonts w:eastAsia="SimSun"/>
          <w:i/>
          <w:iCs/>
          <w:szCs w:val="24"/>
        </w:rPr>
        <w:t>oreign ownership</w:t>
      </w:r>
      <w:r w:rsidR="00F852E8" w:rsidRPr="00410E49">
        <w:rPr>
          <w:rFonts w:eastAsia="SimSun"/>
          <w:i/>
          <w:iCs/>
          <w:szCs w:val="24"/>
        </w:rPr>
        <w:t>*F</w:t>
      </w:r>
      <w:r w:rsidR="002F45A9" w:rsidRPr="00410E49">
        <w:rPr>
          <w:rFonts w:eastAsia="SimSun"/>
          <w:i/>
          <w:iCs/>
          <w:szCs w:val="24"/>
        </w:rPr>
        <w:t xml:space="preserve">irm age </w:t>
      </w:r>
      <w:r w:rsidR="002F45A9" w:rsidRPr="00410E49">
        <w:rPr>
          <w:rFonts w:eastAsia="SimSun"/>
          <w:iCs/>
          <w:szCs w:val="24"/>
        </w:rPr>
        <w:t xml:space="preserve">and </w:t>
      </w:r>
      <w:r w:rsidR="00F852E8" w:rsidRPr="00410E49">
        <w:rPr>
          <w:rFonts w:eastAsia="SimSun"/>
          <w:i/>
          <w:iCs/>
          <w:szCs w:val="24"/>
        </w:rPr>
        <w:t>F</w:t>
      </w:r>
      <w:r w:rsidR="002F45A9" w:rsidRPr="00410E49">
        <w:rPr>
          <w:rFonts w:eastAsia="SimSun"/>
          <w:i/>
          <w:iCs/>
          <w:szCs w:val="24"/>
        </w:rPr>
        <w:t>oreign ownership*</w:t>
      </w:r>
      <w:r w:rsidR="00F852E8" w:rsidRPr="00410E49">
        <w:rPr>
          <w:rFonts w:eastAsia="SimSun"/>
          <w:i/>
          <w:iCs/>
          <w:szCs w:val="24"/>
        </w:rPr>
        <w:t>G</w:t>
      </w:r>
      <w:r w:rsidR="002F45A9" w:rsidRPr="00410E49">
        <w:rPr>
          <w:rFonts w:eastAsia="SimSun"/>
          <w:i/>
          <w:iCs/>
          <w:szCs w:val="24"/>
        </w:rPr>
        <w:t>overnment intervention</w:t>
      </w:r>
      <w:r w:rsidRPr="00410E49">
        <w:rPr>
          <w:rFonts w:eastAsia="SimSun"/>
          <w:szCs w:val="24"/>
        </w:rPr>
        <w:t xml:space="preserve"> </w:t>
      </w:r>
      <w:r w:rsidR="002F45A9" w:rsidRPr="00410E49">
        <w:rPr>
          <w:rFonts w:eastAsia="SimSun"/>
          <w:szCs w:val="24"/>
        </w:rPr>
        <w:t xml:space="preserve">in </w:t>
      </w:r>
      <w:r w:rsidRPr="00410E49">
        <w:rPr>
          <w:rFonts w:eastAsia="SimSun"/>
          <w:szCs w:val="24"/>
        </w:rPr>
        <w:t xml:space="preserve">both tables </w:t>
      </w:r>
      <w:r w:rsidR="00B61276" w:rsidRPr="00410E49">
        <w:rPr>
          <w:rFonts w:eastAsia="SimSun"/>
          <w:szCs w:val="24"/>
        </w:rPr>
        <w:t>reduce</w:t>
      </w:r>
      <w:r w:rsidRPr="00410E49">
        <w:rPr>
          <w:rFonts w:eastAsia="SimSun"/>
          <w:szCs w:val="24"/>
        </w:rPr>
        <w:t>.</w:t>
      </w:r>
    </w:p>
    <w:p w14:paraId="473C2135" w14:textId="4784FC68" w:rsidR="00AD798E" w:rsidRPr="00410E49" w:rsidRDefault="007D06C6" w:rsidP="00424B3C">
      <w:pPr>
        <w:spacing w:before="0" w:after="0"/>
        <w:jc w:val="center"/>
        <w:rPr>
          <w:rFonts w:eastAsia="SimSun"/>
          <w:szCs w:val="24"/>
          <w:shd w:val="clear" w:color="auto" w:fill="FFFFFF"/>
        </w:rPr>
      </w:pPr>
      <w:r w:rsidRPr="00410E49">
        <w:rPr>
          <w:rFonts w:eastAsia="SimSun"/>
          <w:szCs w:val="24"/>
        </w:rPr>
        <w:t xml:space="preserve"> </w:t>
      </w:r>
      <w:r w:rsidR="00AD798E" w:rsidRPr="00410E49">
        <w:rPr>
          <w:rFonts w:eastAsia="SimSun"/>
          <w:szCs w:val="24"/>
        </w:rPr>
        <w:t>[</w:t>
      </w:r>
      <w:r w:rsidR="00E941C8" w:rsidRPr="00410E49">
        <w:rPr>
          <w:rFonts w:eastAsia="SimSun"/>
          <w:szCs w:val="24"/>
        </w:rPr>
        <w:t xml:space="preserve">INSERT </w:t>
      </w:r>
      <w:r w:rsidR="004D52F8" w:rsidRPr="00410E49">
        <w:rPr>
          <w:rFonts w:eastAsia="SimSun"/>
          <w:szCs w:val="24"/>
        </w:rPr>
        <w:t xml:space="preserve">TABLE </w:t>
      </w:r>
      <w:r w:rsidR="00B61276" w:rsidRPr="00410E49">
        <w:rPr>
          <w:rFonts w:eastAsia="SimSun"/>
          <w:szCs w:val="24"/>
        </w:rPr>
        <w:t>4</w:t>
      </w:r>
      <w:r w:rsidR="00E941C8" w:rsidRPr="00410E49">
        <w:rPr>
          <w:rFonts w:eastAsia="SimSun"/>
          <w:szCs w:val="24"/>
        </w:rPr>
        <w:t xml:space="preserve"> HERE</w:t>
      </w:r>
      <w:r w:rsidR="00AD798E" w:rsidRPr="00410E49">
        <w:rPr>
          <w:rFonts w:eastAsia="SimSun"/>
          <w:szCs w:val="24"/>
        </w:rPr>
        <w:t>]</w:t>
      </w:r>
    </w:p>
    <w:p w14:paraId="68D2B79B" w14:textId="3B91EF68" w:rsidR="00AD798E" w:rsidRPr="00410E49" w:rsidRDefault="00AD798E" w:rsidP="00424B3C">
      <w:pPr>
        <w:spacing w:before="0" w:after="0"/>
        <w:jc w:val="center"/>
        <w:rPr>
          <w:rFonts w:eastAsia="SimSun"/>
          <w:szCs w:val="24"/>
          <w:shd w:val="clear" w:color="auto" w:fill="FFFFFF"/>
        </w:rPr>
      </w:pPr>
      <w:r w:rsidRPr="00410E49">
        <w:rPr>
          <w:rFonts w:eastAsia="SimSun"/>
          <w:szCs w:val="24"/>
        </w:rPr>
        <w:t>[</w:t>
      </w:r>
      <w:r w:rsidR="00E941C8" w:rsidRPr="00410E49">
        <w:rPr>
          <w:rFonts w:eastAsia="SimSun"/>
          <w:szCs w:val="24"/>
        </w:rPr>
        <w:t xml:space="preserve">INSERT </w:t>
      </w:r>
      <w:r w:rsidR="004D52F8" w:rsidRPr="00410E49">
        <w:rPr>
          <w:rFonts w:eastAsia="SimSun"/>
          <w:szCs w:val="24"/>
        </w:rPr>
        <w:t>TABLE</w:t>
      </w:r>
      <w:r w:rsidR="00B61276" w:rsidRPr="00410E49">
        <w:rPr>
          <w:rFonts w:eastAsia="SimSun"/>
          <w:szCs w:val="24"/>
        </w:rPr>
        <w:t xml:space="preserve"> 5</w:t>
      </w:r>
      <w:r w:rsidR="00E941C8" w:rsidRPr="00410E49">
        <w:rPr>
          <w:rFonts w:eastAsia="SimSun"/>
          <w:szCs w:val="24"/>
        </w:rPr>
        <w:t xml:space="preserve"> HERE</w:t>
      </w:r>
      <w:r w:rsidRPr="00410E49">
        <w:rPr>
          <w:rFonts w:eastAsia="SimSun"/>
          <w:szCs w:val="24"/>
        </w:rPr>
        <w:t>]</w:t>
      </w:r>
    </w:p>
    <w:p w14:paraId="23E9FDCC" w14:textId="347A2216" w:rsidR="00B61276" w:rsidRPr="00410E49" w:rsidRDefault="00AD798E" w:rsidP="00B61276">
      <w:pPr>
        <w:spacing w:before="0" w:after="0"/>
        <w:ind w:firstLine="567"/>
        <w:jc w:val="both"/>
        <w:rPr>
          <w:rFonts w:eastAsia="SimSun"/>
          <w:szCs w:val="24"/>
        </w:rPr>
      </w:pPr>
      <w:bookmarkStart w:id="118" w:name="OLE_LINK296"/>
      <w:bookmarkStart w:id="119" w:name="OLE_LINK297"/>
      <w:r w:rsidRPr="00410E49">
        <w:rPr>
          <w:rFonts w:eastAsia="SimSun"/>
          <w:szCs w:val="24"/>
        </w:rPr>
        <w:t xml:space="preserve">In addition, we further test the consistency of the results using an alternative proxy of foreign ownership. </w:t>
      </w:r>
      <w:r w:rsidR="007412C2" w:rsidRPr="00410E49">
        <w:rPr>
          <w:rFonts w:eastAsia="SimSun"/>
          <w:szCs w:val="24"/>
        </w:rPr>
        <w:t xml:space="preserve">We run the </w:t>
      </w:r>
      <w:r w:rsidR="001D77D4" w:rsidRPr="00410E49">
        <w:rPr>
          <w:rFonts w:eastAsia="SimSun"/>
          <w:szCs w:val="24"/>
        </w:rPr>
        <w:t xml:space="preserve">regressions </w:t>
      </w:r>
      <w:r w:rsidR="007412C2" w:rsidRPr="00410E49">
        <w:rPr>
          <w:rFonts w:eastAsia="SimSun"/>
          <w:szCs w:val="24"/>
        </w:rPr>
        <w:t>using</w:t>
      </w:r>
      <w:r w:rsidRPr="00410E49">
        <w:rPr>
          <w:rFonts w:eastAsia="SimSun"/>
          <w:szCs w:val="24"/>
        </w:rPr>
        <w:t xml:space="preserve"> foreign ownership as a dummy variable </w:t>
      </w:r>
      <w:r w:rsidR="00E527A1" w:rsidRPr="00410E49">
        <w:rPr>
          <w:rFonts w:eastAsia="SimSun"/>
          <w:szCs w:val="24"/>
        </w:rPr>
        <w:t>(i.e., when</w:t>
      </w:r>
      <w:r w:rsidRPr="00410E49">
        <w:rPr>
          <w:rFonts w:eastAsia="SimSun"/>
          <w:szCs w:val="24"/>
        </w:rPr>
        <w:t xml:space="preserve"> foreign ownership is high than 50</w:t>
      </w:r>
      <w:r w:rsidR="009D4C71" w:rsidRPr="00410E49">
        <w:rPr>
          <w:rFonts w:eastAsia="SimSun"/>
          <w:szCs w:val="24"/>
        </w:rPr>
        <w:t xml:space="preserve"> percent</w:t>
      </w:r>
      <w:r w:rsidRPr="00410E49">
        <w:rPr>
          <w:rFonts w:eastAsia="SimSun"/>
          <w:szCs w:val="24"/>
        </w:rPr>
        <w:t xml:space="preserve">, </w:t>
      </w:r>
      <w:r w:rsidR="00E527A1" w:rsidRPr="00410E49">
        <w:rPr>
          <w:rFonts w:eastAsia="SimSun"/>
          <w:szCs w:val="24"/>
        </w:rPr>
        <w:t xml:space="preserve">we code </w:t>
      </w:r>
      <w:r w:rsidRPr="00410E49">
        <w:rPr>
          <w:rFonts w:eastAsia="SimSun"/>
          <w:szCs w:val="24"/>
        </w:rPr>
        <w:t>the variable as 1; and 0 otherwise</w:t>
      </w:r>
      <w:r w:rsidR="00E527A1" w:rsidRPr="00410E49">
        <w:rPr>
          <w:rFonts w:eastAsia="SimSun"/>
          <w:szCs w:val="24"/>
        </w:rPr>
        <w:t>)</w:t>
      </w:r>
      <w:r w:rsidRPr="00410E49">
        <w:rPr>
          <w:rFonts w:eastAsia="SimSun"/>
          <w:szCs w:val="24"/>
        </w:rPr>
        <w:t xml:space="preserve">. </w:t>
      </w:r>
      <w:r w:rsidR="00E527A1" w:rsidRPr="00410E49">
        <w:rPr>
          <w:rFonts w:eastAsia="SimSun"/>
          <w:szCs w:val="24"/>
        </w:rPr>
        <w:t>T</w:t>
      </w:r>
      <w:r w:rsidRPr="00410E49">
        <w:rPr>
          <w:rFonts w:eastAsia="SimSun"/>
          <w:szCs w:val="24"/>
        </w:rPr>
        <w:t xml:space="preserve">he results </w:t>
      </w:r>
      <w:r w:rsidR="00E527A1" w:rsidRPr="00410E49">
        <w:rPr>
          <w:rFonts w:eastAsia="SimSun"/>
          <w:szCs w:val="24"/>
        </w:rPr>
        <w:t xml:space="preserve">below in </w:t>
      </w:r>
      <w:r w:rsidR="004D52F8" w:rsidRPr="00410E49">
        <w:rPr>
          <w:rFonts w:eastAsia="SimSun"/>
          <w:szCs w:val="24"/>
        </w:rPr>
        <w:t>Table 5</w:t>
      </w:r>
      <w:r w:rsidR="00E527A1" w:rsidRPr="00410E49">
        <w:rPr>
          <w:rFonts w:eastAsia="SimSun"/>
          <w:szCs w:val="24"/>
        </w:rPr>
        <w:t xml:space="preserve"> </w:t>
      </w:r>
      <w:r w:rsidRPr="00410E49">
        <w:rPr>
          <w:rFonts w:eastAsia="SimSun"/>
          <w:szCs w:val="24"/>
        </w:rPr>
        <w:t xml:space="preserve">are broadly consistent with those reported in </w:t>
      </w:r>
      <w:r w:rsidR="004D52F8" w:rsidRPr="00410E49">
        <w:rPr>
          <w:rFonts w:eastAsia="SimSun"/>
          <w:szCs w:val="24"/>
        </w:rPr>
        <w:t>Table 2</w:t>
      </w:r>
      <w:r w:rsidRPr="00410E49">
        <w:rPr>
          <w:rFonts w:eastAsia="SimSun"/>
          <w:szCs w:val="24"/>
        </w:rPr>
        <w:t xml:space="preserve">, apart from that the significance of </w:t>
      </w:r>
      <w:r w:rsidR="00F852E8" w:rsidRPr="00410E49">
        <w:rPr>
          <w:rFonts w:eastAsia="SimSun"/>
          <w:i/>
          <w:iCs/>
          <w:szCs w:val="24"/>
        </w:rPr>
        <w:t>F</w:t>
      </w:r>
      <w:r w:rsidRPr="00410E49">
        <w:rPr>
          <w:rFonts w:eastAsia="SimSun"/>
          <w:i/>
          <w:iCs/>
          <w:szCs w:val="24"/>
        </w:rPr>
        <w:t>oreign ownership*</w:t>
      </w:r>
      <w:r w:rsidR="00F852E8" w:rsidRPr="00410E49">
        <w:rPr>
          <w:rFonts w:eastAsia="SimSun"/>
          <w:i/>
          <w:iCs/>
          <w:szCs w:val="24"/>
        </w:rPr>
        <w:t>F</w:t>
      </w:r>
      <w:r w:rsidR="002F45A9" w:rsidRPr="00410E49">
        <w:rPr>
          <w:rFonts w:eastAsia="SimSun"/>
          <w:i/>
          <w:iCs/>
          <w:szCs w:val="24"/>
        </w:rPr>
        <w:t>irm age</w:t>
      </w:r>
      <w:r w:rsidRPr="00410E49">
        <w:rPr>
          <w:rFonts w:eastAsia="SimSun"/>
          <w:szCs w:val="24"/>
        </w:rPr>
        <w:t xml:space="preserve"> vanishes.</w:t>
      </w:r>
      <w:bookmarkEnd w:id="118"/>
      <w:bookmarkEnd w:id="119"/>
    </w:p>
    <w:p w14:paraId="0BDFF4F2" w14:textId="30FDD45E" w:rsidR="00B61276" w:rsidRPr="00410E49" w:rsidRDefault="00B61276" w:rsidP="00B61276">
      <w:pPr>
        <w:spacing w:before="0" w:after="0"/>
        <w:ind w:firstLine="420"/>
        <w:jc w:val="center"/>
        <w:rPr>
          <w:rFonts w:eastAsia="SimSun"/>
          <w:szCs w:val="24"/>
        </w:rPr>
      </w:pPr>
      <w:r w:rsidRPr="00410E49">
        <w:rPr>
          <w:rFonts w:eastAsia="SimSun"/>
          <w:szCs w:val="24"/>
        </w:rPr>
        <w:t>[INSERT TABLE 6 HERE]</w:t>
      </w:r>
    </w:p>
    <w:p w14:paraId="0A12135A" w14:textId="77777777" w:rsidR="0026740D" w:rsidRPr="00410E49" w:rsidRDefault="0026740D" w:rsidP="00424B3C">
      <w:pPr>
        <w:spacing w:before="0" w:after="0"/>
        <w:jc w:val="center"/>
        <w:rPr>
          <w:rFonts w:eastAsia="SimSun"/>
          <w:szCs w:val="24"/>
          <w:shd w:val="clear" w:color="auto" w:fill="FFFFFF"/>
        </w:rPr>
      </w:pPr>
    </w:p>
    <w:p w14:paraId="23E4F272" w14:textId="0CA5417D" w:rsidR="009A4324" w:rsidRPr="00410E49" w:rsidRDefault="00E06997" w:rsidP="009A4324">
      <w:pPr>
        <w:spacing w:before="0" w:after="0"/>
        <w:rPr>
          <w:rFonts w:eastAsia="SimSun"/>
          <w:b/>
          <w:bCs/>
          <w:color w:val="000000"/>
          <w:szCs w:val="24"/>
        </w:rPr>
      </w:pPr>
      <w:r w:rsidRPr="00410E49">
        <w:rPr>
          <w:rFonts w:eastAsia="SimSun"/>
          <w:b/>
          <w:szCs w:val="24"/>
        </w:rPr>
        <w:t>5</w:t>
      </w:r>
      <w:r w:rsidR="009E697C" w:rsidRPr="00410E49">
        <w:rPr>
          <w:b/>
          <w:bCs/>
          <w:szCs w:val="24"/>
        </w:rPr>
        <w:t>.</w:t>
      </w:r>
      <w:r w:rsidRPr="00410E49">
        <w:rPr>
          <w:b/>
          <w:bCs/>
          <w:szCs w:val="24"/>
        </w:rPr>
        <w:t xml:space="preserve"> </w:t>
      </w:r>
      <w:r w:rsidR="009E697C" w:rsidRPr="00410E49">
        <w:rPr>
          <w:rFonts w:eastAsia="SimSun"/>
          <w:b/>
          <w:bCs/>
          <w:color w:val="000000"/>
          <w:szCs w:val="24"/>
        </w:rPr>
        <w:t>Discussion and conclusion</w:t>
      </w:r>
      <w:bookmarkStart w:id="120" w:name="OLE_LINK298"/>
      <w:bookmarkStart w:id="121" w:name="OLE_LINK299"/>
    </w:p>
    <w:p w14:paraId="21A30BE2" w14:textId="7A312951" w:rsidR="00206D51" w:rsidRPr="00410E49" w:rsidRDefault="00206D51" w:rsidP="004662F7">
      <w:pPr>
        <w:spacing w:before="0" w:after="0"/>
        <w:jc w:val="both"/>
        <w:rPr>
          <w:rFonts w:eastAsia="SimSun"/>
          <w:b/>
          <w:bCs/>
          <w:color w:val="000000"/>
          <w:szCs w:val="24"/>
        </w:rPr>
      </w:pPr>
      <w:bookmarkStart w:id="122" w:name="OLE_LINK47"/>
      <w:bookmarkStart w:id="123" w:name="OLE_LINK48"/>
      <w:r w:rsidRPr="00410E49">
        <w:rPr>
          <w:rFonts w:eastAsia="SimSun"/>
          <w:color w:val="000000"/>
          <w:szCs w:val="24"/>
        </w:rPr>
        <w:t xml:space="preserve">This paper aims to examine the role of managerial discretion in contributing to the bribery intensity of MNEs. Extant </w:t>
      </w:r>
      <w:r w:rsidR="003A585C" w:rsidRPr="00410E49">
        <w:rPr>
          <w:rFonts w:eastAsia="SimSun"/>
          <w:color w:val="000000"/>
          <w:szCs w:val="24"/>
        </w:rPr>
        <w:t xml:space="preserve">corruption and </w:t>
      </w:r>
      <w:r w:rsidRPr="00410E49">
        <w:rPr>
          <w:rFonts w:eastAsia="SimSun"/>
          <w:color w:val="000000"/>
          <w:szCs w:val="24"/>
        </w:rPr>
        <w:t xml:space="preserve">bribery research has dedicated much effort to the malfunctioning institutions and corporate governance system and illustrated different internal and external factors that spur bribery offerings (Bahoo </w:t>
      </w:r>
      <w:r w:rsidR="00AB55F1" w:rsidRPr="00410E49">
        <w:rPr>
          <w:rFonts w:eastAsia="SimSun"/>
          <w:i/>
          <w:color w:val="000000"/>
          <w:szCs w:val="24"/>
        </w:rPr>
        <w:t>et al.</w:t>
      </w:r>
      <w:r w:rsidRPr="00410E49">
        <w:rPr>
          <w:rFonts w:eastAsia="SimSun"/>
          <w:color w:val="000000"/>
          <w:szCs w:val="24"/>
        </w:rPr>
        <w:t xml:space="preserve">, 2020; Rabbiosi </w:t>
      </w:r>
      <w:r w:rsidR="009C31F3" w:rsidRPr="00410E49">
        <w:rPr>
          <w:rFonts w:eastAsia="SimSun"/>
          <w:color w:val="000000"/>
          <w:szCs w:val="24"/>
        </w:rPr>
        <w:t>and</w:t>
      </w:r>
      <w:r w:rsidRPr="00410E49">
        <w:rPr>
          <w:rFonts w:eastAsia="SimSun"/>
          <w:color w:val="000000"/>
          <w:szCs w:val="24"/>
        </w:rPr>
        <w:t xml:space="preserve"> Santangelo, 2019).</w:t>
      </w:r>
      <w:r w:rsidR="00B540C1" w:rsidRPr="00410E49">
        <w:rPr>
          <w:rFonts w:eastAsia="SimSun"/>
          <w:color w:val="000000"/>
          <w:szCs w:val="24"/>
        </w:rPr>
        <w:t xml:space="preserve"> </w:t>
      </w:r>
      <w:r w:rsidRPr="00410E49">
        <w:rPr>
          <w:rFonts w:eastAsia="SimSun"/>
          <w:color w:val="000000"/>
          <w:szCs w:val="24"/>
        </w:rPr>
        <w:t xml:space="preserve">This paper, by </w:t>
      </w:r>
      <w:r w:rsidRPr="00410E49">
        <w:rPr>
          <w:rFonts w:eastAsia="SimSun"/>
          <w:color w:val="000000"/>
          <w:szCs w:val="24"/>
        </w:rPr>
        <w:lastRenderedPageBreak/>
        <w:t xml:space="preserve">contrast, provides a new lens to study bribery </w:t>
      </w:r>
      <w:r w:rsidR="003A585C" w:rsidRPr="00410E49">
        <w:rPr>
          <w:rFonts w:eastAsia="SimSun"/>
          <w:color w:val="000000"/>
          <w:szCs w:val="24"/>
        </w:rPr>
        <w:t xml:space="preserve">activities </w:t>
      </w:r>
      <w:r w:rsidRPr="00410E49">
        <w:rPr>
          <w:rFonts w:eastAsia="SimSun"/>
          <w:color w:val="000000"/>
          <w:szCs w:val="24"/>
        </w:rPr>
        <w:t xml:space="preserve">by exploring the contingent role of managerial discretion on the foreign ownership and bribery </w:t>
      </w:r>
      <w:r w:rsidR="003A585C" w:rsidRPr="00410E49">
        <w:rPr>
          <w:rFonts w:eastAsia="SimSun"/>
          <w:color w:val="000000"/>
          <w:szCs w:val="24"/>
        </w:rPr>
        <w:t xml:space="preserve">intensity </w:t>
      </w:r>
      <w:r w:rsidRPr="00410E49">
        <w:rPr>
          <w:rFonts w:eastAsia="SimSun"/>
          <w:color w:val="000000"/>
          <w:szCs w:val="24"/>
        </w:rPr>
        <w:t>relationship.</w:t>
      </w:r>
    </w:p>
    <w:p w14:paraId="070B92FB" w14:textId="307EF62A" w:rsidR="00206D51" w:rsidRPr="00410E49" w:rsidRDefault="00206D51" w:rsidP="004662F7">
      <w:pPr>
        <w:tabs>
          <w:tab w:val="left" w:pos="5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color w:val="000000"/>
          <w:szCs w:val="24"/>
        </w:rPr>
      </w:pPr>
      <w:r w:rsidRPr="00410E49">
        <w:rPr>
          <w:rFonts w:eastAsia="SimSun"/>
          <w:color w:val="000000"/>
          <w:szCs w:val="24"/>
        </w:rPr>
        <w:tab/>
        <w:t xml:space="preserve">Previous corruption literature has studied the effects of foreign ownership and bribery intensity from either resource endowment </w:t>
      </w:r>
      <w:r w:rsidR="00017B55" w:rsidRPr="00410E49">
        <w:rPr>
          <w:rFonts w:eastAsia="SimSun"/>
          <w:color w:val="000000"/>
          <w:szCs w:val="24"/>
        </w:rPr>
        <w:t>or</w:t>
      </w:r>
      <w:r w:rsidRPr="00410E49">
        <w:rPr>
          <w:rFonts w:eastAsia="SimSun"/>
          <w:color w:val="000000"/>
          <w:szCs w:val="24"/>
        </w:rPr>
        <w:t xml:space="preserve"> agency theory aspects but yielded mixed results. The resource endowment aspect implies that the crux of corruption is a firm’s dependence on external resources (Luo </w:t>
      </w:r>
      <w:r w:rsidR="009C31F3" w:rsidRPr="00410E49">
        <w:rPr>
          <w:rFonts w:eastAsia="SimSun"/>
          <w:color w:val="000000"/>
          <w:szCs w:val="24"/>
        </w:rPr>
        <w:t>and</w:t>
      </w:r>
      <w:r w:rsidRPr="00410E49">
        <w:rPr>
          <w:rFonts w:eastAsia="SimSun"/>
          <w:color w:val="000000"/>
          <w:szCs w:val="24"/>
        </w:rPr>
        <w:t xml:space="preserve"> Han, 2009). </w:t>
      </w:r>
      <w:r w:rsidR="00017B55" w:rsidRPr="00410E49">
        <w:rPr>
          <w:rFonts w:eastAsia="SimSun"/>
          <w:color w:val="000000"/>
          <w:szCs w:val="24"/>
        </w:rPr>
        <w:t>The a</w:t>
      </w:r>
      <w:r w:rsidRPr="00410E49">
        <w:rPr>
          <w:rFonts w:eastAsia="SimSun"/>
          <w:color w:val="000000"/>
          <w:szCs w:val="24"/>
        </w:rPr>
        <w:t>gency theory aspect highlights the potential agency problems between MNEs’ headquarters and foreign subsidiaries and suggests self-interested management of foreign subsidiaries is more likely to engage in unethical and illegal activities, such as offering bribery, to gain short-term financial returns</w:t>
      </w:r>
      <w:r w:rsidR="003A585C" w:rsidRPr="00410E49">
        <w:rPr>
          <w:rFonts w:eastAsia="SimSun"/>
          <w:color w:val="000000"/>
          <w:szCs w:val="24"/>
        </w:rPr>
        <w:t xml:space="preserve"> without effective monitoring</w:t>
      </w:r>
      <w:r w:rsidRPr="00410E49">
        <w:rPr>
          <w:rFonts w:eastAsia="SimSun"/>
          <w:color w:val="000000"/>
          <w:szCs w:val="24"/>
        </w:rPr>
        <w:t xml:space="preserve">. However, the resource endowment aspect in explaining corruption has </w:t>
      </w:r>
      <w:r w:rsidR="00992829" w:rsidRPr="00410E49">
        <w:rPr>
          <w:rFonts w:eastAsia="SimSun"/>
          <w:color w:val="000000"/>
          <w:szCs w:val="24"/>
        </w:rPr>
        <w:t>not fully addressed</w:t>
      </w:r>
      <w:r w:rsidRPr="00410E49">
        <w:rPr>
          <w:rFonts w:eastAsia="SimSun"/>
          <w:color w:val="000000"/>
          <w:szCs w:val="24"/>
        </w:rPr>
        <w:t xml:space="preserve"> the </w:t>
      </w:r>
      <w:r w:rsidR="003A585C" w:rsidRPr="00410E49">
        <w:rPr>
          <w:rFonts w:eastAsia="SimSun"/>
          <w:color w:val="000000"/>
          <w:szCs w:val="24"/>
        </w:rPr>
        <w:t>environmental</w:t>
      </w:r>
      <w:r w:rsidRPr="00410E49">
        <w:rPr>
          <w:rFonts w:eastAsia="SimSun"/>
          <w:color w:val="000000"/>
          <w:szCs w:val="24"/>
        </w:rPr>
        <w:t xml:space="preserve"> </w:t>
      </w:r>
      <w:r w:rsidR="00992829" w:rsidRPr="00410E49">
        <w:rPr>
          <w:rFonts w:eastAsia="SimSun"/>
          <w:color w:val="000000"/>
          <w:szCs w:val="24"/>
        </w:rPr>
        <w:t>pressures</w:t>
      </w:r>
      <w:r w:rsidRPr="00410E49">
        <w:rPr>
          <w:rFonts w:eastAsia="SimSun"/>
          <w:color w:val="000000"/>
          <w:szCs w:val="24"/>
        </w:rPr>
        <w:t xml:space="preserve"> from the host country</w:t>
      </w:r>
      <w:r w:rsidR="00992829" w:rsidRPr="00410E49">
        <w:rPr>
          <w:rFonts w:eastAsia="SimSun"/>
          <w:color w:val="000000"/>
          <w:szCs w:val="24"/>
        </w:rPr>
        <w:t xml:space="preserve"> for bribery</w:t>
      </w:r>
      <w:r w:rsidRPr="00410E49">
        <w:rPr>
          <w:rFonts w:eastAsia="SimSun"/>
          <w:color w:val="000000"/>
          <w:szCs w:val="24"/>
        </w:rPr>
        <w:t>. Agency theory emphasizes the agency relationship between MNEs’ headquarter and foreign subsidiaries but views both actors as aggregate constructs. Therefore, agency theory fails to identify the role of the task environment towards bribery.</w:t>
      </w:r>
    </w:p>
    <w:p w14:paraId="62124B4C" w14:textId="20B6746E" w:rsidR="00206D51" w:rsidRPr="00410E49" w:rsidRDefault="00206D51" w:rsidP="004662F7">
      <w:pPr>
        <w:tabs>
          <w:tab w:val="left" w:pos="5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color w:val="000000"/>
          <w:szCs w:val="24"/>
        </w:rPr>
      </w:pPr>
      <w:r w:rsidRPr="00410E49">
        <w:rPr>
          <w:rFonts w:eastAsia="SimSun"/>
          <w:color w:val="000000"/>
          <w:szCs w:val="24"/>
        </w:rPr>
        <w:tab/>
      </w:r>
      <w:r w:rsidR="001E7371" w:rsidRPr="00410E49">
        <w:rPr>
          <w:rFonts w:eastAsia="SimSun"/>
          <w:color w:val="000000"/>
          <w:szCs w:val="24"/>
        </w:rPr>
        <w:t>In line with agency theory, t</w:t>
      </w:r>
      <w:r w:rsidRPr="00410E49">
        <w:rPr>
          <w:rFonts w:eastAsia="SimSun"/>
          <w:color w:val="000000"/>
          <w:szCs w:val="24"/>
        </w:rPr>
        <w:t xml:space="preserve">his paper proposes foreign subsidiaries are assigned the role of being the agents of headquarters. </w:t>
      </w:r>
      <w:r w:rsidR="001E7371" w:rsidRPr="00410E49">
        <w:rPr>
          <w:rFonts w:eastAsia="SimSun"/>
          <w:color w:val="000000"/>
          <w:szCs w:val="24"/>
        </w:rPr>
        <w:t>W</w:t>
      </w:r>
      <w:r w:rsidRPr="00410E49">
        <w:rPr>
          <w:rFonts w:eastAsia="SimSun"/>
          <w:color w:val="000000"/>
          <w:szCs w:val="24"/>
        </w:rPr>
        <w:t xml:space="preserve">e suggest that foreign subsidiaries act as self-interested agents and may </w:t>
      </w:r>
      <w:r w:rsidR="001E7371" w:rsidRPr="00410E49">
        <w:rPr>
          <w:rFonts w:eastAsia="SimSun"/>
          <w:color w:val="000000"/>
          <w:szCs w:val="24"/>
        </w:rPr>
        <w:t>have conflict</w:t>
      </w:r>
      <w:r w:rsidR="00017B55" w:rsidRPr="00410E49">
        <w:rPr>
          <w:rFonts w:eastAsia="SimSun"/>
          <w:color w:val="000000"/>
          <w:szCs w:val="24"/>
        </w:rPr>
        <w:t>s</w:t>
      </w:r>
      <w:r w:rsidR="001E7371" w:rsidRPr="00410E49">
        <w:rPr>
          <w:rFonts w:eastAsia="SimSun"/>
          <w:color w:val="000000"/>
          <w:szCs w:val="24"/>
        </w:rPr>
        <w:t xml:space="preserve"> of interest with the headquarters. </w:t>
      </w:r>
      <w:r w:rsidRPr="00410E49">
        <w:rPr>
          <w:rFonts w:eastAsia="SimSun"/>
          <w:color w:val="000000"/>
          <w:szCs w:val="24"/>
        </w:rPr>
        <w:t>The novelty of this paper is in inferring the management of foreign subsidiaries as the key entity of bribery engagement and explicitly explicating the contingency effects of managerial discretion in shaping the foreign ownership and bribery intensity relationship. Overall, this paper makes two contributions.</w:t>
      </w:r>
    </w:p>
    <w:p w14:paraId="72DF9193" w14:textId="3B8D9F38" w:rsidR="00206D51" w:rsidRPr="00410E49" w:rsidRDefault="00206D51" w:rsidP="004662F7">
      <w:pPr>
        <w:tabs>
          <w:tab w:val="left" w:pos="5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color w:val="000000"/>
          <w:szCs w:val="24"/>
        </w:rPr>
      </w:pPr>
      <w:r w:rsidRPr="00410E49">
        <w:rPr>
          <w:rFonts w:eastAsia="SimSun"/>
          <w:color w:val="000000"/>
          <w:szCs w:val="24"/>
        </w:rPr>
        <w:tab/>
        <w:t xml:space="preserve">First, we integrate the managerial discretion concept with corruption literature and offer an answer to the question “under what conditions MNEs bribe?” MNEs are normally from </w:t>
      </w:r>
      <w:r w:rsidR="00C20812" w:rsidRPr="00410E49">
        <w:rPr>
          <w:rFonts w:eastAsia="SimSun"/>
          <w:color w:val="000000"/>
          <w:szCs w:val="24"/>
        </w:rPr>
        <w:t>developed</w:t>
      </w:r>
      <w:r w:rsidRPr="00410E49">
        <w:rPr>
          <w:rFonts w:eastAsia="SimSun"/>
          <w:color w:val="000000"/>
          <w:szCs w:val="24"/>
        </w:rPr>
        <w:t xml:space="preserve"> </w:t>
      </w:r>
      <w:r w:rsidR="00C20812" w:rsidRPr="00410E49">
        <w:rPr>
          <w:rFonts w:eastAsia="SimSun"/>
          <w:color w:val="000000"/>
          <w:szCs w:val="24"/>
        </w:rPr>
        <w:t>economies</w:t>
      </w:r>
      <w:r w:rsidRPr="00410E49">
        <w:rPr>
          <w:rFonts w:eastAsia="SimSun"/>
          <w:color w:val="000000"/>
          <w:szCs w:val="24"/>
        </w:rPr>
        <w:t xml:space="preserve"> where anti-corruption norms have been highly institutionalized (Kwok </w:t>
      </w:r>
      <w:r w:rsidR="009C31F3" w:rsidRPr="00410E49">
        <w:rPr>
          <w:rFonts w:eastAsia="SimSun"/>
          <w:color w:val="000000"/>
          <w:szCs w:val="24"/>
        </w:rPr>
        <w:t>and</w:t>
      </w:r>
      <w:r w:rsidRPr="00410E49">
        <w:rPr>
          <w:rFonts w:eastAsia="SimSun"/>
          <w:color w:val="000000"/>
          <w:szCs w:val="24"/>
        </w:rPr>
        <w:t xml:space="preserve"> Tadesse, 2006). The expansion of international business activities has pulled MNEs in emerging and </w:t>
      </w:r>
      <w:r w:rsidRPr="00410E49">
        <w:rPr>
          <w:rFonts w:eastAsia="SimSun"/>
          <w:color w:val="000000"/>
          <w:szCs w:val="24"/>
        </w:rPr>
        <w:lastRenderedPageBreak/>
        <w:t xml:space="preserve">developing countries in which subsidiaries have to regularly encounter corrupted environments. MNEs endeavor to achieve transnational legitimacy and maintain global reputation, headquarters thus often impose pressure </w:t>
      </w:r>
      <w:r w:rsidR="00017B55" w:rsidRPr="00410E49">
        <w:rPr>
          <w:rFonts w:eastAsia="SimSun"/>
          <w:color w:val="000000"/>
          <w:szCs w:val="24"/>
        </w:rPr>
        <w:t>on</w:t>
      </w:r>
      <w:r w:rsidRPr="00410E49">
        <w:rPr>
          <w:rFonts w:eastAsia="SimSun"/>
          <w:color w:val="000000"/>
          <w:szCs w:val="24"/>
        </w:rPr>
        <w:t xml:space="preserve"> subsidiaries to adopt the ethical practices used in their home country to avoid exposing their operation to corruption (Martin </w:t>
      </w:r>
      <w:r w:rsidR="00AB55F1" w:rsidRPr="00410E49">
        <w:rPr>
          <w:rFonts w:eastAsia="SimSun"/>
          <w:i/>
          <w:color w:val="000000"/>
          <w:szCs w:val="24"/>
        </w:rPr>
        <w:t>et al.</w:t>
      </w:r>
      <w:r w:rsidRPr="00410E49">
        <w:rPr>
          <w:rFonts w:eastAsia="SimSun"/>
          <w:color w:val="000000"/>
          <w:szCs w:val="24"/>
        </w:rPr>
        <w:t xml:space="preserve">, 2007; Rabbiosi </w:t>
      </w:r>
      <w:r w:rsidR="009C31F3" w:rsidRPr="00410E49">
        <w:rPr>
          <w:rFonts w:eastAsia="SimSun"/>
          <w:color w:val="000000"/>
          <w:szCs w:val="24"/>
        </w:rPr>
        <w:t>and</w:t>
      </w:r>
      <w:r w:rsidRPr="00410E49">
        <w:rPr>
          <w:rFonts w:eastAsia="SimSun"/>
          <w:color w:val="000000"/>
          <w:szCs w:val="24"/>
        </w:rPr>
        <w:t xml:space="preserve"> Santangelo, 2019). Subsidiary managers may, however, oppose such pressures when they perceive the practices imposed by headquarters run counter to their interests and local practices (Kostova </w:t>
      </w:r>
      <w:r w:rsidR="00AB55F1" w:rsidRPr="00410E49">
        <w:rPr>
          <w:rFonts w:eastAsia="SimSun"/>
          <w:i/>
          <w:color w:val="000000"/>
          <w:szCs w:val="24"/>
        </w:rPr>
        <w:t>et al.</w:t>
      </w:r>
      <w:r w:rsidRPr="00410E49">
        <w:rPr>
          <w:rFonts w:eastAsia="SimSun"/>
          <w:color w:val="000000"/>
          <w:szCs w:val="24"/>
        </w:rPr>
        <w:t>, 201</w:t>
      </w:r>
      <w:r w:rsidR="00032F74" w:rsidRPr="00410E49">
        <w:rPr>
          <w:rFonts w:eastAsia="SimSun"/>
          <w:color w:val="000000"/>
          <w:szCs w:val="24"/>
        </w:rPr>
        <w:t>6</w:t>
      </w:r>
      <w:r w:rsidRPr="00410E49">
        <w:rPr>
          <w:rFonts w:eastAsia="SimSun"/>
          <w:color w:val="000000"/>
          <w:szCs w:val="24"/>
        </w:rPr>
        <w:t xml:space="preserve">). In the context of corruption and bribery, this means that top managers of foreign subsidiaries may encounter significant pressures to engage in bribery in the host market while facing a mandate from headquarters to conform to home country expectations by avoiding such practices (Spencer </w:t>
      </w:r>
      <w:r w:rsidR="009C31F3" w:rsidRPr="00410E49">
        <w:rPr>
          <w:rFonts w:eastAsia="SimSun"/>
          <w:color w:val="000000"/>
          <w:szCs w:val="24"/>
        </w:rPr>
        <w:t>and</w:t>
      </w:r>
      <w:r w:rsidRPr="00410E49">
        <w:rPr>
          <w:rFonts w:eastAsia="SimSun"/>
          <w:color w:val="000000"/>
          <w:szCs w:val="24"/>
        </w:rPr>
        <w:t xml:space="preserve"> Gomez, 2011).</w:t>
      </w:r>
    </w:p>
    <w:p w14:paraId="05E0B4FC" w14:textId="4A7F86C6" w:rsidR="00206D51" w:rsidRPr="00410E49" w:rsidRDefault="00206D51" w:rsidP="004662F7">
      <w:pPr>
        <w:tabs>
          <w:tab w:val="left" w:pos="5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color w:val="000000"/>
          <w:szCs w:val="24"/>
        </w:rPr>
      </w:pPr>
      <w:r w:rsidRPr="00410E49">
        <w:rPr>
          <w:rFonts w:eastAsia="SimSun"/>
          <w:color w:val="000000"/>
          <w:szCs w:val="24"/>
        </w:rPr>
        <w:tab/>
        <w:t xml:space="preserve">The top management can shape the anticipated outcomes of the organization and act on a continuum (Finkelstein </w:t>
      </w:r>
      <w:r w:rsidR="00AB55F1" w:rsidRPr="00410E49">
        <w:rPr>
          <w:rFonts w:eastAsia="SimSun"/>
          <w:i/>
          <w:color w:val="000000"/>
          <w:szCs w:val="24"/>
        </w:rPr>
        <w:t>et al.</w:t>
      </w:r>
      <w:r w:rsidRPr="00410E49">
        <w:rPr>
          <w:rFonts w:eastAsia="SimSun"/>
          <w:color w:val="000000"/>
          <w:szCs w:val="24"/>
        </w:rPr>
        <w:t xml:space="preserve">, 2009). Agency theory suggests that managers in charge of decision-making may be prone to implement decisions based on their interests, and not the interest of the organization (Filatotchev </w:t>
      </w:r>
      <w:r w:rsidR="009C31F3" w:rsidRPr="00410E49">
        <w:rPr>
          <w:rFonts w:eastAsia="SimSun"/>
          <w:color w:val="000000"/>
          <w:szCs w:val="24"/>
        </w:rPr>
        <w:t>and</w:t>
      </w:r>
      <w:r w:rsidRPr="00410E49">
        <w:rPr>
          <w:rFonts w:eastAsia="SimSun"/>
          <w:color w:val="000000"/>
          <w:szCs w:val="24"/>
        </w:rPr>
        <w:t xml:space="preserve"> Wright, 2011; Meyer </w:t>
      </w:r>
      <w:r w:rsidR="00AB55F1" w:rsidRPr="00410E49">
        <w:rPr>
          <w:rFonts w:eastAsia="SimSun"/>
          <w:i/>
          <w:color w:val="000000"/>
          <w:szCs w:val="24"/>
        </w:rPr>
        <w:t>et al.</w:t>
      </w:r>
      <w:r w:rsidRPr="00410E49">
        <w:rPr>
          <w:rFonts w:eastAsia="SimSun"/>
          <w:color w:val="000000"/>
          <w:szCs w:val="24"/>
        </w:rPr>
        <w:t xml:space="preserve">, 2020). It is, therefore, important to understand how much “freedom of action” is made available to executives of the foreign subsidiary because top managers can pass on decisions that they see fit or appropriate (Caza, 2012). In other words, high managerial discretion enables top managers of foreign subsidiaries with greater liberty to impact the strategic choices of the company, and to engage more </w:t>
      </w:r>
      <w:r w:rsidR="00017B55" w:rsidRPr="00410E49">
        <w:rPr>
          <w:rFonts w:eastAsia="SimSun"/>
          <w:color w:val="000000"/>
          <w:szCs w:val="24"/>
        </w:rPr>
        <w:t>in</w:t>
      </w:r>
      <w:r w:rsidRPr="00410E49">
        <w:rPr>
          <w:rFonts w:eastAsia="SimSun"/>
          <w:color w:val="000000"/>
          <w:szCs w:val="24"/>
        </w:rPr>
        <w:t xml:space="preserve"> bribery activities (Crossland </w:t>
      </w:r>
      <w:r w:rsidR="009C31F3" w:rsidRPr="00410E49">
        <w:rPr>
          <w:rFonts w:eastAsia="SimSun"/>
          <w:color w:val="000000"/>
          <w:szCs w:val="24"/>
        </w:rPr>
        <w:t>and</w:t>
      </w:r>
      <w:r w:rsidRPr="00410E49">
        <w:rPr>
          <w:rFonts w:eastAsia="SimSun"/>
          <w:color w:val="000000"/>
          <w:szCs w:val="24"/>
        </w:rPr>
        <w:t xml:space="preserve"> Hambrick, 2011; Gupta </w:t>
      </w:r>
      <w:r w:rsidRPr="00410E49">
        <w:rPr>
          <w:rFonts w:eastAsia="SimSun"/>
          <w:i/>
          <w:iCs/>
          <w:color w:val="000000"/>
          <w:szCs w:val="24"/>
        </w:rPr>
        <w:t>et a</w:t>
      </w:r>
      <w:r w:rsidR="00066FFB" w:rsidRPr="00410E49">
        <w:rPr>
          <w:rFonts w:eastAsia="SimSun"/>
          <w:i/>
          <w:iCs/>
          <w:color w:val="000000"/>
          <w:szCs w:val="24"/>
        </w:rPr>
        <w:t>.</w:t>
      </w:r>
      <w:r w:rsidR="00066FFB" w:rsidRPr="00410E49">
        <w:rPr>
          <w:rFonts w:eastAsia="SimSun"/>
          <w:color w:val="000000"/>
          <w:szCs w:val="24"/>
        </w:rPr>
        <w:t>,</w:t>
      </w:r>
      <w:r w:rsidRPr="00410E49">
        <w:rPr>
          <w:rFonts w:eastAsia="SimSun"/>
          <w:color w:val="000000"/>
          <w:szCs w:val="24"/>
        </w:rPr>
        <w:t xml:space="preserve"> 2019). This paper, therefore, contributes to corruption literature by arguing the managerial discretion of foreign subsidiaries’ executives is an influential power </w:t>
      </w:r>
      <w:r w:rsidR="00066FFB" w:rsidRPr="00410E49">
        <w:rPr>
          <w:rFonts w:eastAsia="SimSun"/>
          <w:color w:val="000000"/>
          <w:szCs w:val="24"/>
        </w:rPr>
        <w:t>in shaping</w:t>
      </w:r>
      <w:r w:rsidRPr="00410E49">
        <w:rPr>
          <w:rFonts w:eastAsia="SimSun"/>
          <w:color w:val="000000"/>
          <w:szCs w:val="24"/>
        </w:rPr>
        <w:t xml:space="preserve"> MNEs’ bribery intensity. Our results reveal the strategic importance of the top management team and suggest that managers from foreign subsidiaries are less likely to conduct bribery when they were given limited discretion in decision</w:t>
      </w:r>
      <w:r w:rsidR="00017B55" w:rsidRPr="00410E49">
        <w:rPr>
          <w:rFonts w:eastAsia="SimSun"/>
          <w:color w:val="000000"/>
          <w:szCs w:val="24"/>
        </w:rPr>
        <w:t>-</w:t>
      </w:r>
      <w:r w:rsidRPr="00410E49">
        <w:rPr>
          <w:rFonts w:eastAsia="SimSun"/>
          <w:color w:val="000000"/>
          <w:szCs w:val="24"/>
        </w:rPr>
        <w:t>making.</w:t>
      </w:r>
    </w:p>
    <w:p w14:paraId="0D723912" w14:textId="04911A71" w:rsidR="00AD798E" w:rsidRPr="00410E49" w:rsidRDefault="00206D51" w:rsidP="004662F7">
      <w:pPr>
        <w:tabs>
          <w:tab w:val="left" w:pos="5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jc w:val="both"/>
        <w:rPr>
          <w:rFonts w:eastAsia="SimSun"/>
          <w:color w:val="000000"/>
          <w:szCs w:val="24"/>
        </w:rPr>
      </w:pPr>
      <w:r w:rsidRPr="00410E49">
        <w:rPr>
          <w:rFonts w:eastAsia="SimSun"/>
          <w:color w:val="000000"/>
          <w:szCs w:val="24"/>
        </w:rPr>
        <w:lastRenderedPageBreak/>
        <w:tab/>
        <w:t xml:space="preserve">Second, this paper elucidates the foreign ownership and bribery link from the organization and industry levels. </w:t>
      </w:r>
      <w:r w:rsidR="005C69B8" w:rsidRPr="00410E49">
        <w:rPr>
          <w:rFonts w:eastAsia="SimSun"/>
          <w:color w:val="000000"/>
          <w:szCs w:val="24"/>
        </w:rPr>
        <w:t>Previous studies</w:t>
      </w:r>
      <w:r w:rsidR="00F53E22" w:rsidRPr="00410E49">
        <w:rPr>
          <w:rFonts w:eastAsia="SimSun"/>
          <w:color w:val="000000"/>
          <w:szCs w:val="24"/>
        </w:rPr>
        <w:t xml:space="preserve"> </w:t>
      </w:r>
      <w:r w:rsidR="005C69B8" w:rsidRPr="00410E49">
        <w:rPr>
          <w:rFonts w:eastAsia="SimSun"/>
          <w:color w:val="000000"/>
          <w:szCs w:val="24"/>
        </w:rPr>
        <w:t xml:space="preserve">have examined bribery by exploring the effects of external factors (e.g., institutions and culture) and internal factors (e.g., firm-level corporate governance) on bribery intensity. </w:t>
      </w:r>
      <w:r w:rsidRPr="00410E49">
        <w:rPr>
          <w:rFonts w:eastAsia="SimSun"/>
          <w:color w:val="000000"/>
          <w:szCs w:val="24"/>
        </w:rPr>
        <w:t>This paper, by contrast, leverages the managerial discretion concept and systematically integrates industrial condition</w:t>
      </w:r>
      <w:r w:rsidR="00017B55" w:rsidRPr="00410E49">
        <w:rPr>
          <w:rFonts w:eastAsia="SimSun"/>
          <w:color w:val="000000"/>
          <w:szCs w:val="24"/>
        </w:rPr>
        <w:t>s</w:t>
      </w:r>
      <w:r w:rsidR="003A585C" w:rsidRPr="00410E49">
        <w:rPr>
          <w:rFonts w:eastAsia="SimSun"/>
          <w:color w:val="000000"/>
          <w:szCs w:val="24"/>
        </w:rPr>
        <w:t xml:space="preserve"> and</w:t>
      </w:r>
      <w:r w:rsidRPr="00410E49">
        <w:rPr>
          <w:rFonts w:eastAsia="SimSun"/>
          <w:color w:val="000000"/>
          <w:szCs w:val="24"/>
        </w:rPr>
        <w:t xml:space="preserve"> focal firm’s characteristics with </w:t>
      </w:r>
      <w:r w:rsidR="00017B55" w:rsidRPr="00410E49">
        <w:rPr>
          <w:rFonts w:eastAsia="SimSun"/>
          <w:color w:val="000000"/>
          <w:szCs w:val="24"/>
        </w:rPr>
        <w:t xml:space="preserve">the </w:t>
      </w:r>
      <w:r w:rsidRPr="00410E49">
        <w:rPr>
          <w:rFonts w:eastAsia="SimSun"/>
          <w:color w:val="000000"/>
          <w:szCs w:val="24"/>
        </w:rPr>
        <w:t>bribery activities of MNEs. Our results demonstrate that market uncertainty provides executives of foreign subsidiaries with more discretion, subsequently strengthening the relationship between foreign ownership and bribery intensity. Government intervention</w:t>
      </w:r>
      <w:r w:rsidR="003A585C" w:rsidRPr="00410E49">
        <w:rPr>
          <w:rFonts w:eastAsia="SimSun"/>
          <w:color w:val="000000"/>
          <w:szCs w:val="24"/>
        </w:rPr>
        <w:t xml:space="preserve"> at </w:t>
      </w:r>
      <w:r w:rsidR="00017B55" w:rsidRPr="00410E49">
        <w:rPr>
          <w:rFonts w:eastAsia="SimSun"/>
          <w:color w:val="000000"/>
          <w:szCs w:val="24"/>
        </w:rPr>
        <w:t xml:space="preserve">the </w:t>
      </w:r>
      <w:r w:rsidR="003A585C" w:rsidRPr="00410E49">
        <w:rPr>
          <w:rFonts w:eastAsia="SimSun"/>
          <w:color w:val="000000"/>
          <w:szCs w:val="24"/>
        </w:rPr>
        <w:t xml:space="preserve">firm-level </w:t>
      </w:r>
      <w:r w:rsidRPr="00410E49">
        <w:rPr>
          <w:rFonts w:eastAsia="SimSun"/>
          <w:color w:val="000000"/>
          <w:szCs w:val="24"/>
        </w:rPr>
        <w:t xml:space="preserve">strengthens the foreign ownership and bribery intensity relationship. We also explored </w:t>
      </w:r>
      <w:r w:rsidR="003A585C" w:rsidRPr="00410E49">
        <w:rPr>
          <w:rFonts w:eastAsia="SimSun"/>
          <w:color w:val="000000"/>
          <w:szCs w:val="24"/>
        </w:rPr>
        <w:t xml:space="preserve">other </w:t>
      </w:r>
      <w:r w:rsidRPr="00410E49">
        <w:rPr>
          <w:rFonts w:eastAsia="SimSun"/>
          <w:color w:val="000000"/>
          <w:szCs w:val="24"/>
        </w:rPr>
        <w:t>firm-level factor</w:t>
      </w:r>
      <w:r w:rsidR="006A5DD1" w:rsidRPr="00410E49">
        <w:rPr>
          <w:rFonts w:eastAsia="SimSun"/>
          <w:color w:val="000000"/>
          <w:szCs w:val="24"/>
        </w:rPr>
        <w:t>s</w:t>
      </w:r>
      <w:r w:rsidRPr="00410E49">
        <w:rPr>
          <w:rFonts w:eastAsia="SimSun"/>
          <w:color w:val="000000"/>
          <w:szCs w:val="24"/>
        </w:rPr>
        <w:t xml:space="preserve"> and found managerial discretion is higher in smaller firms with more financial resources, which positively moderate</w:t>
      </w:r>
      <w:r w:rsidR="00017B55" w:rsidRPr="00410E49">
        <w:rPr>
          <w:rFonts w:eastAsia="SimSun"/>
          <w:color w:val="000000"/>
          <w:szCs w:val="24"/>
        </w:rPr>
        <w:t>s</w:t>
      </w:r>
      <w:r w:rsidRPr="00410E49">
        <w:rPr>
          <w:rFonts w:eastAsia="SimSun"/>
          <w:color w:val="000000"/>
          <w:szCs w:val="24"/>
        </w:rPr>
        <w:t xml:space="preserve"> foreign ownership and bribery intensity relationship.</w:t>
      </w:r>
      <w:bookmarkEnd w:id="120"/>
      <w:bookmarkEnd w:id="121"/>
    </w:p>
    <w:bookmarkEnd w:id="122"/>
    <w:bookmarkEnd w:id="123"/>
    <w:p w14:paraId="096F4027" w14:textId="77777777" w:rsidR="00E411DD" w:rsidRPr="00410E49" w:rsidRDefault="00E411DD" w:rsidP="00424B3C">
      <w:pPr>
        <w:tabs>
          <w:tab w:val="left" w:pos="5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rPr>
          <w:rFonts w:eastAsia="SimSun"/>
          <w:szCs w:val="24"/>
        </w:rPr>
      </w:pPr>
    </w:p>
    <w:p w14:paraId="720425CD" w14:textId="25B60921" w:rsidR="00AD798E" w:rsidRPr="00410E49" w:rsidRDefault="00E06997" w:rsidP="00424B3C">
      <w:pPr>
        <w:spacing w:before="0" w:after="0"/>
        <w:rPr>
          <w:rFonts w:eastAsia="SimSun"/>
          <w:i/>
          <w:szCs w:val="24"/>
        </w:rPr>
      </w:pPr>
      <w:r w:rsidRPr="00410E49">
        <w:rPr>
          <w:rFonts w:eastAsia="SimSun"/>
          <w:i/>
          <w:szCs w:val="24"/>
        </w:rPr>
        <w:t>5.1</w:t>
      </w:r>
      <w:r w:rsidR="009E697C" w:rsidRPr="00410E49">
        <w:rPr>
          <w:bCs/>
          <w:i/>
          <w:szCs w:val="24"/>
        </w:rPr>
        <w:t>.</w:t>
      </w:r>
      <w:r w:rsidRPr="00410E49">
        <w:rPr>
          <w:bCs/>
          <w:i/>
          <w:szCs w:val="24"/>
        </w:rPr>
        <w:t xml:space="preserve"> </w:t>
      </w:r>
      <w:r w:rsidR="00AD798E" w:rsidRPr="00410E49">
        <w:rPr>
          <w:rFonts w:eastAsia="SimSun"/>
          <w:i/>
          <w:szCs w:val="24"/>
        </w:rPr>
        <w:t>Managerial and</w:t>
      </w:r>
      <w:r w:rsidRPr="00410E49">
        <w:rPr>
          <w:rFonts w:eastAsia="SimSun"/>
          <w:i/>
          <w:szCs w:val="24"/>
        </w:rPr>
        <w:t xml:space="preserve"> p</w:t>
      </w:r>
      <w:r w:rsidR="00AD798E" w:rsidRPr="00410E49">
        <w:rPr>
          <w:rFonts w:eastAsia="SimSun"/>
          <w:i/>
          <w:szCs w:val="24"/>
        </w:rPr>
        <w:t xml:space="preserve">olicy </w:t>
      </w:r>
      <w:r w:rsidRPr="00410E49">
        <w:rPr>
          <w:rFonts w:eastAsia="SimSun"/>
          <w:i/>
          <w:szCs w:val="24"/>
        </w:rPr>
        <w:t>i</w:t>
      </w:r>
      <w:r w:rsidR="00AD798E" w:rsidRPr="00410E49">
        <w:rPr>
          <w:rFonts w:eastAsia="SimSun"/>
          <w:i/>
          <w:szCs w:val="24"/>
        </w:rPr>
        <w:t>mplications</w:t>
      </w:r>
    </w:p>
    <w:p w14:paraId="0784F7B7" w14:textId="60DCB934" w:rsidR="00C01312" w:rsidRPr="00410E49" w:rsidRDefault="00C01312" w:rsidP="004662F7">
      <w:pPr>
        <w:spacing w:before="0" w:after="0"/>
        <w:jc w:val="both"/>
        <w:rPr>
          <w:rFonts w:eastAsia="SimSun"/>
          <w:szCs w:val="24"/>
        </w:rPr>
      </w:pPr>
      <w:bookmarkStart w:id="124" w:name="OLE_LINK147"/>
      <w:bookmarkStart w:id="125" w:name="OLE_LINK148"/>
      <w:bookmarkStart w:id="126" w:name="OLE_LINK149"/>
      <w:r w:rsidRPr="00410E49">
        <w:rPr>
          <w:rFonts w:eastAsia="SimSun"/>
          <w:szCs w:val="24"/>
        </w:rPr>
        <w:t xml:space="preserve">Our finding has important implications for MNEs which seek to control bribery in the international markets. First, awareness of foreign subsidiaries’ attitudes towards corruption and “freedom of actions” are pre-conditions to foster ethical conduct. Effective communication and monitoring processes </w:t>
      </w:r>
      <w:r w:rsidR="00066FFB" w:rsidRPr="00410E49">
        <w:rPr>
          <w:rFonts w:eastAsia="SimSun"/>
          <w:szCs w:val="24"/>
        </w:rPr>
        <w:t>are</w:t>
      </w:r>
      <w:r w:rsidRPr="00410E49">
        <w:rPr>
          <w:rFonts w:eastAsia="SimSun"/>
          <w:szCs w:val="24"/>
        </w:rPr>
        <w:t xml:space="preserve"> viable mechanism</w:t>
      </w:r>
      <w:r w:rsidR="00066FFB" w:rsidRPr="00410E49">
        <w:rPr>
          <w:rFonts w:eastAsia="SimSun"/>
          <w:szCs w:val="24"/>
        </w:rPr>
        <w:t>s</w:t>
      </w:r>
      <w:r w:rsidRPr="00410E49">
        <w:rPr>
          <w:rFonts w:eastAsia="SimSun"/>
          <w:szCs w:val="24"/>
        </w:rPr>
        <w:t xml:space="preserve"> to counterbalance managerial opportunism. Second, our findings reveal that the identity of the headquarter and foreign subsidiaries has important implications because they may have different objectives and decision-making horizons. Our finding thus contributes to the agency theory literature by explicitly explicating the underlying interests and objectives of </w:t>
      </w:r>
      <w:r w:rsidR="00017B55" w:rsidRPr="00410E49">
        <w:rPr>
          <w:rFonts w:eastAsia="SimSun"/>
          <w:szCs w:val="24"/>
        </w:rPr>
        <w:t xml:space="preserve">a </w:t>
      </w:r>
      <w:r w:rsidRPr="00410E49">
        <w:rPr>
          <w:rFonts w:eastAsia="SimSun"/>
          <w:szCs w:val="24"/>
        </w:rPr>
        <w:t xml:space="preserve">multinational firm’s headquarter and its foreign subsidiaries, or how those objectives would consequently influence </w:t>
      </w:r>
      <w:r w:rsidR="00017B55" w:rsidRPr="00410E49">
        <w:rPr>
          <w:rFonts w:eastAsia="SimSun"/>
          <w:szCs w:val="24"/>
        </w:rPr>
        <w:t xml:space="preserve">the </w:t>
      </w:r>
      <w:r w:rsidRPr="00410E49">
        <w:rPr>
          <w:rFonts w:eastAsia="SimSun"/>
          <w:szCs w:val="24"/>
        </w:rPr>
        <w:t>firm’s bribery.</w:t>
      </w:r>
      <w:r w:rsidR="005635B3" w:rsidRPr="00410E49">
        <w:rPr>
          <w:rFonts w:eastAsia="SimSun"/>
          <w:szCs w:val="24"/>
        </w:rPr>
        <w:t xml:space="preserve"> Third, we found that smaller firms with slack resources have a higher tendency </w:t>
      </w:r>
      <w:r w:rsidR="00066FFB" w:rsidRPr="00410E49">
        <w:rPr>
          <w:rFonts w:eastAsia="SimSun"/>
          <w:szCs w:val="24"/>
        </w:rPr>
        <w:t>to engage</w:t>
      </w:r>
      <w:r w:rsidR="005635B3" w:rsidRPr="00410E49">
        <w:rPr>
          <w:rFonts w:eastAsia="SimSun"/>
          <w:szCs w:val="24"/>
        </w:rPr>
        <w:t xml:space="preserve"> in bribery, which can be linked to their </w:t>
      </w:r>
      <w:r w:rsidR="005635B3" w:rsidRPr="00410E49">
        <w:rPr>
          <w:rFonts w:eastAsia="SimSun"/>
          <w:szCs w:val="24"/>
        </w:rPr>
        <w:lastRenderedPageBreak/>
        <w:t>governance structure and other market</w:t>
      </w:r>
      <w:r w:rsidR="00017B55" w:rsidRPr="00410E49">
        <w:rPr>
          <w:rFonts w:eastAsia="SimSun"/>
          <w:szCs w:val="24"/>
        </w:rPr>
        <w:t>-</w:t>
      </w:r>
      <w:r w:rsidR="005635B3" w:rsidRPr="00410E49">
        <w:rPr>
          <w:rFonts w:eastAsia="SimSun"/>
          <w:szCs w:val="24"/>
        </w:rPr>
        <w:t xml:space="preserve">related conditions. Smaller firms, particularly those in emerging economies or informal sectors, may lack formal governance structures and internal controls. They may have limited oversight mechanisms, weak transparency, and inadequate enforcement of ethical standards. The absence of proper checks and balances can create an environment conducive to bribery and corruption (Dacin </w:t>
      </w:r>
      <w:r w:rsidR="005635B3" w:rsidRPr="00410E49">
        <w:rPr>
          <w:rFonts w:eastAsia="SimSun"/>
          <w:i/>
          <w:szCs w:val="24"/>
        </w:rPr>
        <w:t>et al.</w:t>
      </w:r>
      <w:r w:rsidR="005635B3" w:rsidRPr="00410E49">
        <w:rPr>
          <w:rFonts w:eastAsia="SimSun"/>
          <w:szCs w:val="24"/>
        </w:rPr>
        <w:t>, 2007; Gomez and Jomo, 1999). Also, this may be related to limited market power and weaker bargaining positions compared to larger firms. In highly competitive industries or concentrated markets, small firms may feel compelled to engage in bribery to secure business opportunities, gain access to distribution channels, or influence decision-makers (Jancsik and Baksa, 2016; Le and Oh, 2015). Such findings trigger the importance of understanding the different motivations in engaging in bribery activities, how regulatory frameworks and informal norms along with societal expectations shape bribery behaviour and how policymakers should tackle this aspect from not only a large MNC perspective but also small cross-border business ac</w:t>
      </w:r>
      <w:r w:rsidR="00017B55" w:rsidRPr="00410E49">
        <w:rPr>
          <w:rFonts w:eastAsia="SimSun"/>
          <w:szCs w:val="24"/>
        </w:rPr>
        <w:t>tivi</w:t>
      </w:r>
      <w:r w:rsidR="005635B3" w:rsidRPr="00410E49">
        <w:rPr>
          <w:rFonts w:eastAsia="SimSun"/>
          <w:szCs w:val="24"/>
        </w:rPr>
        <w:t>ties.</w:t>
      </w:r>
    </w:p>
    <w:bookmarkEnd w:id="124"/>
    <w:bookmarkEnd w:id="125"/>
    <w:bookmarkEnd w:id="126"/>
    <w:p w14:paraId="7D2E5E53" w14:textId="77777777" w:rsidR="00E411DD" w:rsidRPr="00410E49" w:rsidRDefault="00E411DD" w:rsidP="00424B3C">
      <w:pPr>
        <w:spacing w:before="0" w:after="0"/>
        <w:rPr>
          <w:rFonts w:eastAsia="SimSun"/>
          <w:szCs w:val="24"/>
        </w:rPr>
      </w:pPr>
    </w:p>
    <w:p w14:paraId="149BBF9F" w14:textId="4B3233E1" w:rsidR="00AD798E" w:rsidRPr="00410E49" w:rsidRDefault="00E06997" w:rsidP="00424B3C">
      <w:pPr>
        <w:spacing w:before="0" w:after="0"/>
        <w:rPr>
          <w:rFonts w:eastAsia="SimSun"/>
          <w:i/>
          <w:szCs w:val="24"/>
        </w:rPr>
      </w:pPr>
      <w:r w:rsidRPr="00410E49">
        <w:rPr>
          <w:rFonts w:eastAsia="SimSun"/>
          <w:i/>
          <w:szCs w:val="24"/>
        </w:rPr>
        <w:t>5.2</w:t>
      </w:r>
      <w:r w:rsidR="009E697C" w:rsidRPr="00410E49">
        <w:rPr>
          <w:bCs/>
          <w:i/>
          <w:szCs w:val="24"/>
        </w:rPr>
        <w:t>.</w:t>
      </w:r>
      <w:r w:rsidRPr="00410E49">
        <w:rPr>
          <w:bCs/>
          <w:i/>
          <w:szCs w:val="24"/>
        </w:rPr>
        <w:t xml:space="preserve"> </w:t>
      </w:r>
      <w:r w:rsidR="00AD798E" w:rsidRPr="00410E49">
        <w:rPr>
          <w:rFonts w:eastAsia="SimSun"/>
          <w:i/>
          <w:szCs w:val="24"/>
        </w:rPr>
        <w:t xml:space="preserve">Limitations and </w:t>
      </w:r>
      <w:r w:rsidRPr="00410E49">
        <w:rPr>
          <w:rFonts w:eastAsia="SimSun"/>
          <w:i/>
          <w:szCs w:val="24"/>
        </w:rPr>
        <w:t>f</w:t>
      </w:r>
      <w:r w:rsidR="00C57DC0" w:rsidRPr="00410E49">
        <w:rPr>
          <w:rFonts w:eastAsia="SimSun"/>
          <w:i/>
          <w:szCs w:val="24"/>
        </w:rPr>
        <w:t xml:space="preserve">uture </w:t>
      </w:r>
      <w:r w:rsidRPr="00410E49">
        <w:rPr>
          <w:rFonts w:eastAsia="SimSun"/>
          <w:i/>
          <w:szCs w:val="24"/>
        </w:rPr>
        <w:t>r</w:t>
      </w:r>
      <w:r w:rsidR="00C57DC0" w:rsidRPr="00410E49">
        <w:rPr>
          <w:rFonts w:eastAsia="SimSun"/>
          <w:i/>
          <w:szCs w:val="24"/>
        </w:rPr>
        <w:t xml:space="preserve">esearch </w:t>
      </w:r>
      <w:r w:rsidRPr="00410E49">
        <w:rPr>
          <w:rFonts w:eastAsia="SimSun"/>
          <w:i/>
          <w:szCs w:val="24"/>
        </w:rPr>
        <w:t>d</w:t>
      </w:r>
      <w:r w:rsidR="00C57DC0" w:rsidRPr="00410E49">
        <w:rPr>
          <w:rFonts w:eastAsia="SimSun"/>
          <w:i/>
          <w:szCs w:val="24"/>
        </w:rPr>
        <w:t>irections</w:t>
      </w:r>
    </w:p>
    <w:p w14:paraId="6737C6ED" w14:textId="0EB9E187" w:rsidR="00C01312" w:rsidRPr="00410E49" w:rsidRDefault="00C01312" w:rsidP="004662F7">
      <w:pPr>
        <w:spacing w:before="0" w:after="0"/>
        <w:jc w:val="both"/>
        <w:rPr>
          <w:rFonts w:eastAsia="SimSun"/>
          <w:szCs w:val="24"/>
        </w:rPr>
      </w:pPr>
      <w:r w:rsidRPr="00410E49">
        <w:rPr>
          <w:rFonts w:eastAsia="SimSun"/>
          <w:szCs w:val="24"/>
        </w:rPr>
        <w:t xml:space="preserve">This paper has three limitations, which require further studies in the future. First, our measurement considers one aspect of bribery. Bribery, nevertheless, can be offered in many other different forms, such as personal favor, gifts, etc. Further research can develop a more comprehensive measure for bribery to better capture the nature of this unethical behavior. </w:t>
      </w:r>
    </w:p>
    <w:p w14:paraId="10032DB3" w14:textId="522547B5" w:rsidR="00C01312" w:rsidRPr="00410E49" w:rsidRDefault="00C01312" w:rsidP="004662F7">
      <w:pPr>
        <w:spacing w:before="0" w:after="0"/>
        <w:ind w:firstLine="567"/>
        <w:jc w:val="both"/>
        <w:rPr>
          <w:rFonts w:eastAsia="SimSun"/>
          <w:szCs w:val="24"/>
        </w:rPr>
      </w:pPr>
      <w:r w:rsidRPr="00410E49">
        <w:rPr>
          <w:rFonts w:eastAsia="SimSun"/>
          <w:szCs w:val="24"/>
        </w:rPr>
        <w:t xml:space="preserve">Second, Hambrick and Finkelstein (1987) have proposed a set of individual determinants of managerial discretion, such as personal commitment, cognitive complexity, and tolerance of ambiguity. In addition to the environmental and organizational determinants of managerial discretion, personal characteristics may play significant roles in influencing the engagement of </w:t>
      </w:r>
      <w:r w:rsidRPr="00410E49">
        <w:rPr>
          <w:rFonts w:eastAsia="SimSun"/>
          <w:szCs w:val="24"/>
        </w:rPr>
        <w:lastRenderedPageBreak/>
        <w:t>bribery and corruption. Corruption literature can be enriched by examining what kind of personal characteristics affect both the managerial discretion of foreign subsidiaries and the propensity of bribery offers.</w:t>
      </w:r>
      <w:r w:rsidR="00B540C1" w:rsidRPr="00410E49">
        <w:rPr>
          <w:rFonts w:eastAsia="SimSun"/>
          <w:szCs w:val="24"/>
        </w:rPr>
        <w:t xml:space="preserve"> </w:t>
      </w:r>
    </w:p>
    <w:p w14:paraId="3A1C24CF" w14:textId="5D21CF94" w:rsidR="009A4324" w:rsidRPr="00410E49" w:rsidRDefault="00C01312" w:rsidP="004662F7">
      <w:pPr>
        <w:spacing w:before="0" w:after="0"/>
        <w:ind w:firstLine="567"/>
        <w:jc w:val="both"/>
        <w:rPr>
          <w:rFonts w:eastAsia="SimSun"/>
          <w:szCs w:val="24"/>
        </w:rPr>
      </w:pPr>
      <w:r w:rsidRPr="00410E49">
        <w:rPr>
          <w:rFonts w:eastAsia="SimSun"/>
          <w:szCs w:val="24"/>
        </w:rPr>
        <w:t xml:space="preserve">Third, the dataset used for our empirical estimation is survey-based and the variable is time-invariant. Therefore, we cannot use panel-data estimation methods (e.g., fixed-effects or </w:t>
      </w:r>
      <w:r w:rsidR="00017B55" w:rsidRPr="00410E49">
        <w:rPr>
          <w:rFonts w:eastAsia="SimSun"/>
          <w:szCs w:val="24"/>
        </w:rPr>
        <w:t>S</w:t>
      </w:r>
      <w:r w:rsidRPr="00410E49">
        <w:rPr>
          <w:rFonts w:eastAsia="SimSun"/>
          <w:szCs w:val="24"/>
        </w:rPr>
        <w:t xml:space="preserve">ystem </w:t>
      </w:r>
      <w:r w:rsidR="00017B55" w:rsidRPr="00410E49">
        <w:rPr>
          <w:rFonts w:eastAsia="SimSun"/>
          <w:szCs w:val="24"/>
        </w:rPr>
        <w:t>G</w:t>
      </w:r>
      <w:r w:rsidRPr="00410E49">
        <w:rPr>
          <w:rFonts w:eastAsia="SimSun"/>
          <w:szCs w:val="24"/>
        </w:rPr>
        <w:t xml:space="preserve">eneralized </w:t>
      </w:r>
      <w:r w:rsidR="00017B55" w:rsidRPr="00410E49">
        <w:rPr>
          <w:rFonts w:eastAsia="SimSun"/>
          <w:szCs w:val="24"/>
        </w:rPr>
        <w:t>M</w:t>
      </w:r>
      <w:r w:rsidRPr="00410E49">
        <w:rPr>
          <w:rFonts w:eastAsia="SimSun"/>
          <w:szCs w:val="24"/>
        </w:rPr>
        <w:t xml:space="preserve">ethod of </w:t>
      </w:r>
      <w:r w:rsidR="00017B55" w:rsidRPr="00410E49">
        <w:rPr>
          <w:rFonts w:eastAsia="SimSun"/>
          <w:szCs w:val="24"/>
        </w:rPr>
        <w:t>M</w:t>
      </w:r>
      <w:r w:rsidRPr="00410E49">
        <w:rPr>
          <w:rFonts w:eastAsia="SimSun"/>
          <w:szCs w:val="24"/>
        </w:rPr>
        <w:t>oment) to control for the heterogeneity among the firms. Future research may re-access the effects of foreign ownership and managerial discretion on bribery intensity when an alternative source of panel data is available to capture the effect of firm-specific factors.</w:t>
      </w:r>
    </w:p>
    <w:p w14:paraId="44D612CC" w14:textId="77777777" w:rsidR="004662F7" w:rsidRPr="00410E49" w:rsidRDefault="004662F7" w:rsidP="004662F7">
      <w:pPr>
        <w:spacing w:before="0" w:after="0"/>
        <w:ind w:firstLine="567"/>
        <w:jc w:val="both"/>
        <w:rPr>
          <w:rFonts w:eastAsia="SimSun"/>
          <w:szCs w:val="24"/>
        </w:rPr>
      </w:pPr>
    </w:p>
    <w:p w14:paraId="685DFAF6" w14:textId="77777777" w:rsidR="00CD0E62" w:rsidRPr="00410E49" w:rsidRDefault="00CD0E62" w:rsidP="002974A8">
      <w:pPr>
        <w:spacing w:before="0" w:after="0"/>
        <w:ind w:firstLine="567"/>
        <w:rPr>
          <w:rFonts w:eastAsia="SimSun"/>
          <w:szCs w:val="24"/>
        </w:rPr>
        <w:sectPr w:rsidR="00CD0E62" w:rsidRPr="00410E49" w:rsidSect="00BF5D04">
          <w:footerReference w:type="even" r:id="rId8"/>
          <w:footerReference w:type="default" r:id="rId9"/>
          <w:endnotePr>
            <w:numFmt w:val="decimal"/>
          </w:endnotePr>
          <w:type w:val="nextColumn"/>
          <w:pgSz w:w="12240" w:h="15840" w:code="1"/>
          <w:pgMar w:top="1440" w:right="1440" w:bottom="1440" w:left="1440" w:header="720" w:footer="720" w:gutter="0"/>
          <w:cols w:space="720"/>
        </w:sectPr>
      </w:pPr>
    </w:p>
    <w:p w14:paraId="2B6D0941" w14:textId="14D271A1" w:rsidR="002974A8" w:rsidRPr="00410E49" w:rsidRDefault="002974A8" w:rsidP="002974A8">
      <w:pPr>
        <w:spacing w:before="0" w:after="0"/>
        <w:ind w:firstLine="567"/>
        <w:rPr>
          <w:rFonts w:eastAsia="SimSun"/>
          <w:szCs w:val="24"/>
        </w:rPr>
      </w:pPr>
    </w:p>
    <w:p w14:paraId="55ACB158" w14:textId="07037A07" w:rsidR="002974A8" w:rsidRPr="00410E49" w:rsidRDefault="002974A8" w:rsidP="002974A8">
      <w:pPr>
        <w:spacing w:before="0" w:after="0"/>
        <w:ind w:firstLine="567"/>
        <w:rPr>
          <w:rFonts w:eastAsia="SimSun"/>
          <w:szCs w:val="24"/>
        </w:rPr>
        <w:sectPr w:rsidR="002974A8" w:rsidRPr="00410E49" w:rsidSect="00CD0E62">
          <w:endnotePr>
            <w:numFmt w:val="decimal"/>
          </w:endnotePr>
          <w:type w:val="continuous"/>
          <w:pgSz w:w="12240" w:h="15840" w:code="1"/>
          <w:pgMar w:top="1440" w:right="1440" w:bottom="1440" w:left="1440" w:header="720" w:footer="720" w:gutter="0"/>
          <w:cols w:space="720"/>
        </w:sectPr>
      </w:pPr>
    </w:p>
    <w:p w14:paraId="5C1843EF" w14:textId="63806E90" w:rsidR="00AD798E" w:rsidRPr="00410E49" w:rsidRDefault="00465EE0" w:rsidP="009C31F3">
      <w:pPr>
        <w:spacing w:before="0" w:line="240" w:lineRule="auto"/>
        <w:rPr>
          <w:rFonts w:eastAsia="SimSun"/>
          <w:b/>
          <w:szCs w:val="24"/>
        </w:rPr>
      </w:pPr>
      <w:r w:rsidRPr="00410E49">
        <w:rPr>
          <w:rFonts w:eastAsia="SimSun"/>
          <w:b/>
          <w:szCs w:val="24"/>
        </w:rPr>
        <w:lastRenderedPageBreak/>
        <w:t>Reference</w:t>
      </w:r>
      <w:r w:rsidR="009C31F3" w:rsidRPr="00410E49">
        <w:rPr>
          <w:rFonts w:eastAsia="SimSun"/>
          <w:b/>
          <w:szCs w:val="24"/>
        </w:rPr>
        <w:t>s</w:t>
      </w:r>
    </w:p>
    <w:p w14:paraId="04C12DBD" w14:textId="43AE9F34" w:rsidR="003A70AC" w:rsidRPr="00410E49" w:rsidRDefault="003A70AC" w:rsidP="004662F7">
      <w:pPr>
        <w:spacing w:before="0" w:after="0"/>
        <w:ind w:left="480" w:hangingChars="200" w:hanging="480"/>
        <w:jc w:val="both"/>
        <w:rPr>
          <w:rFonts w:eastAsia="SimSun"/>
          <w:szCs w:val="24"/>
        </w:rPr>
      </w:pPr>
      <w:r w:rsidRPr="00410E49">
        <w:rPr>
          <w:rFonts w:eastAsia="SimSun"/>
          <w:szCs w:val="24"/>
        </w:rPr>
        <w:t>Ahuja, G</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Lampert, C.</w:t>
      </w:r>
      <w:r w:rsidR="00AE2272" w:rsidRPr="00410E49">
        <w:rPr>
          <w:rFonts w:eastAsia="SimSun"/>
          <w:szCs w:val="24"/>
        </w:rPr>
        <w:t>M</w:t>
      </w:r>
      <w:r w:rsidR="003A258F" w:rsidRPr="00410E49">
        <w:rPr>
          <w:rFonts w:eastAsia="SimSun"/>
          <w:szCs w:val="24"/>
        </w:rPr>
        <w:t xml:space="preserve">. </w:t>
      </w:r>
      <w:r w:rsidR="00497F7C" w:rsidRPr="00410E49">
        <w:rPr>
          <w:rFonts w:eastAsia="SimSun"/>
          <w:szCs w:val="24"/>
        </w:rPr>
        <w:t>(</w:t>
      </w:r>
      <w:r w:rsidRPr="00410E49">
        <w:rPr>
          <w:rFonts w:eastAsia="SimSun"/>
          <w:szCs w:val="24"/>
        </w:rPr>
        <w:t>2001</w:t>
      </w:r>
      <w:r w:rsidR="0066270C" w:rsidRPr="00410E49">
        <w:rPr>
          <w:rFonts w:eastAsia="SimSun"/>
          <w:szCs w:val="24"/>
        </w:rPr>
        <w:t>), “</w:t>
      </w:r>
      <w:r w:rsidRPr="00410E49">
        <w:rPr>
          <w:rFonts w:eastAsia="SimSun"/>
          <w:szCs w:val="24"/>
        </w:rPr>
        <w:t xml:space="preserve">Entrepreneurship in the large corporation: </w:t>
      </w:r>
      <w:r w:rsidR="006031E0" w:rsidRPr="00410E49">
        <w:rPr>
          <w:rFonts w:eastAsia="SimSun"/>
          <w:szCs w:val="24"/>
        </w:rPr>
        <w:t>a</w:t>
      </w:r>
      <w:r w:rsidRPr="00410E49">
        <w:rPr>
          <w:rFonts w:eastAsia="SimSun"/>
          <w:szCs w:val="24"/>
        </w:rPr>
        <w:t xml:space="preserve"> longitudinal study of how established firms create breakthrough inventions</w:t>
      </w:r>
      <w:r w:rsidR="001F2127" w:rsidRPr="00410E49">
        <w:rPr>
          <w:rFonts w:eastAsia="SimSun"/>
          <w:szCs w:val="24"/>
        </w:rPr>
        <w:t xml:space="preserve">”, </w:t>
      </w:r>
      <w:r w:rsidRPr="00410E49">
        <w:rPr>
          <w:rFonts w:eastAsia="SimSun"/>
          <w:i/>
          <w:iCs/>
          <w:szCs w:val="24"/>
        </w:rPr>
        <w:t>Strategic Management Journal</w:t>
      </w:r>
      <w:r w:rsidRPr="00410E49">
        <w:rPr>
          <w:rFonts w:eastAsia="SimSun"/>
          <w:iCs/>
          <w:szCs w:val="24"/>
        </w:rPr>
        <w:t xml:space="preserve">, </w:t>
      </w:r>
      <w:r w:rsidR="00124DEF" w:rsidRPr="00410E49">
        <w:rPr>
          <w:rFonts w:eastAsia="SimSun"/>
          <w:iCs/>
          <w:szCs w:val="24"/>
        </w:rPr>
        <w:t xml:space="preserve">Vol. </w:t>
      </w:r>
      <w:r w:rsidRPr="00410E49">
        <w:rPr>
          <w:rFonts w:eastAsia="SimSun"/>
          <w:iCs/>
          <w:szCs w:val="24"/>
        </w:rPr>
        <w:t>22</w:t>
      </w:r>
      <w:r w:rsidR="00124DEF" w:rsidRPr="00410E49">
        <w:rPr>
          <w:rFonts w:eastAsia="SimSun"/>
          <w:szCs w:val="24"/>
        </w:rPr>
        <w:t xml:space="preserve"> No. </w:t>
      </w:r>
      <w:r w:rsidRPr="00410E49">
        <w:rPr>
          <w:rFonts w:eastAsia="SimSun"/>
          <w:szCs w:val="24"/>
        </w:rPr>
        <w:t>6-7</w:t>
      </w:r>
      <w:r w:rsidR="00497F7C" w:rsidRPr="00410E49">
        <w:rPr>
          <w:rFonts w:eastAsia="SimSun"/>
          <w:szCs w:val="24"/>
        </w:rPr>
        <w:t>,</w:t>
      </w:r>
      <w:r w:rsidRPr="00410E49">
        <w:rPr>
          <w:rFonts w:eastAsia="SimSun"/>
          <w:szCs w:val="24"/>
        </w:rPr>
        <w:t xml:space="preserve"> </w:t>
      </w:r>
      <w:r w:rsidR="00124DEF" w:rsidRPr="00410E49">
        <w:rPr>
          <w:rFonts w:eastAsia="SimSun"/>
          <w:szCs w:val="24"/>
        </w:rPr>
        <w:t xml:space="preserve">pp. </w:t>
      </w:r>
      <w:r w:rsidRPr="00410E49">
        <w:rPr>
          <w:rFonts w:eastAsia="SimSun"/>
          <w:szCs w:val="24"/>
        </w:rPr>
        <w:t>521-543.</w:t>
      </w:r>
    </w:p>
    <w:p w14:paraId="29F307F5" w14:textId="2502470E" w:rsidR="00AD798E" w:rsidRPr="00410E49" w:rsidRDefault="00AD798E" w:rsidP="004662F7">
      <w:pPr>
        <w:spacing w:before="0" w:after="0"/>
        <w:ind w:left="480" w:hangingChars="200" w:hanging="480"/>
        <w:jc w:val="both"/>
        <w:rPr>
          <w:rFonts w:eastAsia="SimSun"/>
          <w:szCs w:val="24"/>
        </w:rPr>
      </w:pPr>
      <w:r w:rsidRPr="00410E49">
        <w:rPr>
          <w:rFonts w:eastAsia="SimSun"/>
          <w:szCs w:val="24"/>
        </w:rPr>
        <w:t>Bahoo, S., Alonb, I</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Paltrinieri, A</w:t>
      </w:r>
      <w:r w:rsidR="003A258F" w:rsidRPr="00410E49">
        <w:rPr>
          <w:rFonts w:eastAsia="SimSun"/>
          <w:szCs w:val="24"/>
        </w:rPr>
        <w:t xml:space="preserve">. </w:t>
      </w:r>
      <w:r w:rsidR="00497F7C" w:rsidRPr="00410E49">
        <w:rPr>
          <w:rFonts w:eastAsia="SimSun"/>
          <w:szCs w:val="24"/>
        </w:rPr>
        <w:t>(</w:t>
      </w:r>
      <w:r w:rsidRPr="00410E49">
        <w:rPr>
          <w:rFonts w:eastAsia="SimSun"/>
          <w:szCs w:val="24"/>
        </w:rPr>
        <w:t>2020</w:t>
      </w:r>
      <w:r w:rsidR="0066270C" w:rsidRPr="00410E49">
        <w:rPr>
          <w:rFonts w:eastAsia="SimSun"/>
          <w:szCs w:val="24"/>
        </w:rPr>
        <w:t>), “</w:t>
      </w:r>
      <w:r w:rsidRPr="00410E49">
        <w:rPr>
          <w:rFonts w:eastAsia="SimSun"/>
          <w:szCs w:val="24"/>
        </w:rPr>
        <w:t xml:space="preserve">Corruption in international business: </w:t>
      </w:r>
      <w:r w:rsidR="006031E0" w:rsidRPr="00410E49">
        <w:rPr>
          <w:rFonts w:eastAsia="SimSun"/>
          <w:szCs w:val="24"/>
        </w:rPr>
        <w:t>a</w:t>
      </w:r>
      <w:r w:rsidRPr="00410E49">
        <w:rPr>
          <w:rFonts w:eastAsia="SimSun"/>
          <w:szCs w:val="24"/>
        </w:rPr>
        <w:t xml:space="preserve"> review and research agenda</w:t>
      </w:r>
      <w:r w:rsidR="001F2127" w:rsidRPr="00410E49">
        <w:rPr>
          <w:rFonts w:eastAsia="SimSun"/>
          <w:szCs w:val="24"/>
        </w:rPr>
        <w:t>”,</w:t>
      </w:r>
      <w:r w:rsidRPr="00410E49">
        <w:rPr>
          <w:rFonts w:eastAsia="SimSun"/>
          <w:i/>
          <w:iCs/>
          <w:szCs w:val="24"/>
        </w:rPr>
        <w:t xml:space="preserve"> International Business Review</w:t>
      </w:r>
      <w:r w:rsidR="00124DEF" w:rsidRPr="00410E49">
        <w:rPr>
          <w:rFonts w:eastAsia="SimSun"/>
          <w:iCs/>
          <w:szCs w:val="24"/>
        </w:rPr>
        <w:t>, Vol.</w:t>
      </w:r>
      <w:r w:rsidR="00810F73" w:rsidRPr="00410E49">
        <w:rPr>
          <w:rFonts w:eastAsia="SimSun"/>
          <w:iCs/>
          <w:szCs w:val="24"/>
        </w:rPr>
        <w:t xml:space="preserve"> </w:t>
      </w:r>
      <w:r w:rsidRPr="00410E49">
        <w:rPr>
          <w:rFonts w:eastAsia="SimSun"/>
          <w:iCs/>
          <w:szCs w:val="24"/>
        </w:rPr>
        <w:t>29</w:t>
      </w:r>
      <w:r w:rsidR="00124DEF" w:rsidRPr="00410E49">
        <w:rPr>
          <w:rFonts w:eastAsia="SimSun"/>
          <w:szCs w:val="24"/>
        </w:rPr>
        <w:t xml:space="preserve"> No. 4</w:t>
      </w:r>
      <w:r w:rsidR="00497F7C" w:rsidRPr="00410E49">
        <w:rPr>
          <w:rFonts w:eastAsia="SimSun"/>
          <w:szCs w:val="24"/>
        </w:rPr>
        <w:t>,</w:t>
      </w:r>
      <w:r w:rsidR="001F2127" w:rsidRPr="00410E49">
        <w:rPr>
          <w:rFonts w:eastAsia="SimSun"/>
          <w:szCs w:val="24"/>
        </w:rPr>
        <w:t xml:space="preserve"> 101660.</w:t>
      </w:r>
    </w:p>
    <w:p w14:paraId="1E042B1A" w14:textId="7BE4295C" w:rsidR="007317AE" w:rsidRPr="00410E49" w:rsidRDefault="007317AE" w:rsidP="004662F7">
      <w:pPr>
        <w:spacing w:before="0" w:after="0"/>
        <w:ind w:left="480" w:hangingChars="200" w:hanging="480"/>
        <w:jc w:val="both"/>
        <w:rPr>
          <w:rFonts w:eastAsia="SimSun"/>
          <w:szCs w:val="24"/>
        </w:rPr>
      </w:pPr>
      <w:r w:rsidRPr="00410E49">
        <w:rPr>
          <w:rFonts w:eastAsia="SimSun"/>
          <w:szCs w:val="24"/>
        </w:rPr>
        <w:t xml:space="preserve">Barney, J., </w:t>
      </w:r>
      <w:r w:rsidR="009C31F3" w:rsidRPr="00410E49">
        <w:rPr>
          <w:rFonts w:eastAsia="SimSun"/>
          <w:szCs w:val="24"/>
        </w:rPr>
        <w:t>and</w:t>
      </w:r>
      <w:r w:rsidRPr="00410E49">
        <w:rPr>
          <w:rFonts w:eastAsia="SimSun"/>
          <w:szCs w:val="24"/>
        </w:rPr>
        <w:t xml:space="preserve"> Felin, T. (2013</w:t>
      </w:r>
      <w:r w:rsidR="0066270C" w:rsidRPr="00410E49">
        <w:rPr>
          <w:rFonts w:eastAsia="SimSun"/>
          <w:szCs w:val="24"/>
        </w:rPr>
        <w:t>), “</w:t>
      </w:r>
      <w:r w:rsidRPr="00410E49">
        <w:rPr>
          <w:rFonts w:eastAsia="SimSun"/>
          <w:szCs w:val="24"/>
        </w:rPr>
        <w:t>What are microfoundations?</w:t>
      </w:r>
      <w:r w:rsidR="001F2127" w:rsidRPr="00410E49">
        <w:rPr>
          <w:rFonts w:eastAsia="SimSun"/>
          <w:szCs w:val="24"/>
        </w:rPr>
        <w:t xml:space="preserve"> ”,</w:t>
      </w:r>
      <w:r w:rsidRPr="00410E49">
        <w:rPr>
          <w:rFonts w:eastAsia="SimSun"/>
          <w:szCs w:val="24"/>
        </w:rPr>
        <w:t xml:space="preserve"> </w:t>
      </w:r>
      <w:r w:rsidRPr="00410E49">
        <w:rPr>
          <w:rFonts w:eastAsia="SimSun"/>
          <w:i/>
          <w:iCs/>
          <w:szCs w:val="24"/>
        </w:rPr>
        <w:t>Academy of Management Perspectives</w:t>
      </w:r>
      <w:r w:rsidRPr="00410E49">
        <w:rPr>
          <w:rFonts w:eastAsia="SimSun"/>
          <w:szCs w:val="24"/>
        </w:rPr>
        <w:t>,</w:t>
      </w:r>
      <w:r w:rsidR="00124DEF" w:rsidRPr="00410E49">
        <w:rPr>
          <w:rFonts w:eastAsia="SimSun"/>
          <w:iCs/>
          <w:szCs w:val="24"/>
        </w:rPr>
        <w:t xml:space="preserve"> Vol.</w:t>
      </w:r>
      <w:r w:rsidRPr="00410E49">
        <w:rPr>
          <w:rFonts w:eastAsia="SimSun"/>
          <w:szCs w:val="24"/>
        </w:rPr>
        <w:t xml:space="preserve"> 27</w:t>
      </w:r>
      <w:r w:rsidR="00124DEF" w:rsidRPr="00410E49">
        <w:rPr>
          <w:rFonts w:eastAsia="SimSun"/>
          <w:szCs w:val="24"/>
        </w:rPr>
        <w:t xml:space="preserve"> No. 2</w:t>
      </w:r>
      <w:r w:rsidR="00E04F05" w:rsidRPr="00410E49">
        <w:rPr>
          <w:rFonts w:eastAsia="SimSun"/>
          <w:szCs w:val="24"/>
        </w:rPr>
        <w:t>,</w:t>
      </w:r>
      <w:r w:rsidR="00810F73" w:rsidRPr="00410E49">
        <w:rPr>
          <w:rFonts w:eastAsia="SimSun"/>
          <w:szCs w:val="24"/>
        </w:rPr>
        <w:t xml:space="preserve"> pp. </w:t>
      </w:r>
      <w:r w:rsidRPr="00410E49">
        <w:rPr>
          <w:rFonts w:eastAsia="SimSun"/>
          <w:szCs w:val="24"/>
        </w:rPr>
        <w:t>138–155.</w:t>
      </w:r>
    </w:p>
    <w:p w14:paraId="1596E2E7" w14:textId="2CDBFDD6" w:rsidR="00070F25" w:rsidRPr="00410E49" w:rsidRDefault="00AD798E" w:rsidP="004662F7">
      <w:pPr>
        <w:spacing w:before="0" w:after="0"/>
        <w:ind w:left="480" w:hangingChars="200" w:hanging="480"/>
        <w:jc w:val="both"/>
        <w:rPr>
          <w:rFonts w:eastAsia="SimSun"/>
          <w:szCs w:val="24"/>
        </w:rPr>
      </w:pPr>
      <w:r w:rsidRPr="00410E49">
        <w:rPr>
          <w:rFonts w:eastAsia="SimSun"/>
          <w:szCs w:val="24"/>
        </w:rPr>
        <w:t xml:space="preserve">Baughn, C., </w:t>
      </w:r>
      <w:bookmarkStart w:id="127" w:name="_Hlk98453496"/>
      <w:r w:rsidR="001F2127" w:rsidRPr="00410E49">
        <w:rPr>
          <w:rFonts w:eastAsia="SimSun"/>
          <w:szCs w:val="24"/>
        </w:rPr>
        <w:t>Bodie, N.L., Buchanan, M.</w:t>
      </w:r>
      <w:r w:rsidRPr="00410E49">
        <w:rPr>
          <w:rFonts w:eastAsia="SimSun"/>
          <w:szCs w:val="24"/>
        </w:rPr>
        <w:t>A</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Bixby</w:t>
      </w:r>
      <w:bookmarkEnd w:id="127"/>
      <w:r w:rsidR="001F2127" w:rsidRPr="00410E49">
        <w:rPr>
          <w:rFonts w:eastAsia="SimSun"/>
          <w:szCs w:val="24"/>
        </w:rPr>
        <w:t>, M.</w:t>
      </w:r>
      <w:r w:rsidRPr="00410E49">
        <w:rPr>
          <w:rFonts w:eastAsia="SimSun"/>
          <w:szCs w:val="24"/>
        </w:rPr>
        <w:t>B</w:t>
      </w:r>
      <w:r w:rsidR="003A258F" w:rsidRPr="00410E49">
        <w:rPr>
          <w:rFonts w:eastAsia="SimSun"/>
          <w:szCs w:val="24"/>
        </w:rPr>
        <w:t xml:space="preserve">. </w:t>
      </w:r>
      <w:r w:rsidR="00497F7C" w:rsidRPr="00410E49">
        <w:rPr>
          <w:rFonts w:eastAsia="SimSun"/>
          <w:szCs w:val="24"/>
        </w:rPr>
        <w:t>(</w:t>
      </w:r>
      <w:r w:rsidRPr="00410E49">
        <w:rPr>
          <w:rFonts w:eastAsia="SimSun"/>
          <w:szCs w:val="24"/>
        </w:rPr>
        <w:t>2010</w:t>
      </w:r>
      <w:r w:rsidR="0066270C" w:rsidRPr="00410E49">
        <w:rPr>
          <w:rFonts w:eastAsia="SimSun"/>
          <w:szCs w:val="24"/>
        </w:rPr>
        <w:t>), “</w:t>
      </w:r>
      <w:r w:rsidRPr="00410E49">
        <w:rPr>
          <w:rFonts w:eastAsia="SimSun"/>
          <w:szCs w:val="24"/>
        </w:rPr>
        <w:t>Bribery in international business transactions</w:t>
      </w:r>
      <w:r w:rsidR="001F2127" w:rsidRPr="00410E49">
        <w:rPr>
          <w:rFonts w:eastAsia="SimSun"/>
          <w:szCs w:val="24"/>
        </w:rPr>
        <w:t>”,</w:t>
      </w:r>
      <w:r w:rsidRPr="00410E49">
        <w:rPr>
          <w:rFonts w:eastAsia="SimSun"/>
          <w:szCs w:val="24"/>
        </w:rPr>
        <w:t xml:space="preserve"> </w:t>
      </w:r>
      <w:r w:rsidRPr="00410E49">
        <w:rPr>
          <w:rFonts w:eastAsia="SimSun"/>
          <w:i/>
          <w:iCs/>
          <w:szCs w:val="24"/>
        </w:rPr>
        <w:t>Journal of Business Ethics</w:t>
      </w:r>
      <w:r w:rsidRPr="00410E49">
        <w:rPr>
          <w:rFonts w:eastAsia="SimSun"/>
          <w:iCs/>
          <w:szCs w:val="24"/>
        </w:rPr>
        <w:t>,</w:t>
      </w:r>
      <w:r w:rsidRPr="00410E49">
        <w:rPr>
          <w:rFonts w:eastAsia="SimSun"/>
          <w:szCs w:val="24"/>
        </w:rPr>
        <w:t xml:space="preserve"> </w:t>
      </w:r>
      <w:r w:rsidR="00124DEF" w:rsidRPr="00410E49">
        <w:rPr>
          <w:rFonts w:eastAsia="SimSun"/>
          <w:iCs/>
          <w:szCs w:val="24"/>
        </w:rPr>
        <w:t xml:space="preserve">Vol. </w:t>
      </w:r>
      <w:r w:rsidRPr="00410E49">
        <w:rPr>
          <w:rFonts w:eastAsia="SimSun"/>
          <w:iCs/>
          <w:szCs w:val="24"/>
        </w:rPr>
        <w:t>92</w:t>
      </w:r>
      <w:r w:rsidR="00124DEF" w:rsidRPr="00410E49">
        <w:rPr>
          <w:rFonts w:eastAsia="SimSun"/>
          <w:szCs w:val="24"/>
        </w:rPr>
        <w:t xml:space="preserve"> No. 1</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15–32.</w:t>
      </w:r>
    </w:p>
    <w:p w14:paraId="3D757367" w14:textId="0B21A6A2" w:rsidR="003A70AC" w:rsidRPr="00410E49" w:rsidRDefault="001F2127" w:rsidP="004662F7">
      <w:pPr>
        <w:spacing w:before="0" w:after="0"/>
        <w:ind w:left="480" w:hangingChars="200" w:hanging="480"/>
        <w:jc w:val="both"/>
        <w:rPr>
          <w:szCs w:val="24"/>
        </w:rPr>
      </w:pPr>
      <w:r w:rsidRPr="00410E49">
        <w:rPr>
          <w:szCs w:val="24"/>
        </w:rPr>
        <w:t>Bentley, F.</w:t>
      </w:r>
      <w:r w:rsidR="003A70AC" w:rsidRPr="00410E49">
        <w:rPr>
          <w:szCs w:val="24"/>
        </w:rPr>
        <w:t>S</w:t>
      </w:r>
      <w:r w:rsidR="001746DE" w:rsidRPr="00410E49">
        <w:rPr>
          <w:szCs w:val="24"/>
        </w:rPr>
        <w:t xml:space="preserve">., </w:t>
      </w:r>
      <w:r w:rsidR="009C31F3" w:rsidRPr="00410E49">
        <w:rPr>
          <w:szCs w:val="24"/>
        </w:rPr>
        <w:t>and</w:t>
      </w:r>
      <w:r w:rsidRPr="00410E49">
        <w:rPr>
          <w:szCs w:val="24"/>
        </w:rPr>
        <w:t xml:space="preserve"> Kehoe, R.</w:t>
      </w:r>
      <w:r w:rsidR="003A70AC" w:rsidRPr="00410E49">
        <w:rPr>
          <w:szCs w:val="24"/>
        </w:rPr>
        <w:t>R</w:t>
      </w:r>
      <w:r w:rsidR="003A258F" w:rsidRPr="00410E49">
        <w:rPr>
          <w:szCs w:val="24"/>
        </w:rPr>
        <w:t xml:space="preserve">. </w:t>
      </w:r>
      <w:r w:rsidR="00497F7C" w:rsidRPr="00410E49">
        <w:rPr>
          <w:szCs w:val="24"/>
        </w:rPr>
        <w:t>(</w:t>
      </w:r>
      <w:r w:rsidR="003A70AC" w:rsidRPr="00410E49">
        <w:rPr>
          <w:szCs w:val="24"/>
        </w:rPr>
        <w:t>2020</w:t>
      </w:r>
      <w:r w:rsidR="0066270C" w:rsidRPr="00410E49">
        <w:rPr>
          <w:szCs w:val="24"/>
        </w:rPr>
        <w:t>), “</w:t>
      </w:r>
      <w:r w:rsidR="003A70AC" w:rsidRPr="00410E49">
        <w:rPr>
          <w:szCs w:val="24"/>
        </w:rPr>
        <w:t>Give them some slack—</w:t>
      </w:r>
      <w:r w:rsidR="00810F73" w:rsidRPr="00410E49">
        <w:rPr>
          <w:szCs w:val="24"/>
        </w:rPr>
        <w:t>t</w:t>
      </w:r>
      <w:r w:rsidR="003A70AC" w:rsidRPr="00410E49">
        <w:rPr>
          <w:szCs w:val="24"/>
        </w:rPr>
        <w:t xml:space="preserve">hey’re trying to change! </w:t>
      </w:r>
      <w:r w:rsidR="006031E0" w:rsidRPr="00410E49">
        <w:rPr>
          <w:szCs w:val="24"/>
        </w:rPr>
        <w:t>t</w:t>
      </w:r>
      <w:r w:rsidR="003A70AC" w:rsidRPr="00410E49">
        <w:rPr>
          <w:szCs w:val="24"/>
        </w:rPr>
        <w:t>he benefits of excess cash, excess employees, and increased human capital in the strategic change context</w:t>
      </w:r>
      <w:r w:rsidRPr="00410E49">
        <w:rPr>
          <w:rFonts w:eastAsia="SimSun"/>
          <w:szCs w:val="24"/>
        </w:rPr>
        <w:t>”,</w:t>
      </w:r>
      <w:r w:rsidR="003A70AC" w:rsidRPr="00410E49">
        <w:rPr>
          <w:szCs w:val="24"/>
        </w:rPr>
        <w:t xml:space="preserve"> </w:t>
      </w:r>
      <w:r w:rsidR="003A70AC" w:rsidRPr="00410E49">
        <w:rPr>
          <w:i/>
          <w:iCs/>
          <w:szCs w:val="24"/>
        </w:rPr>
        <w:t>Academy of Management Journal</w:t>
      </w:r>
      <w:r w:rsidR="003A70AC" w:rsidRPr="00410E49">
        <w:rPr>
          <w:iCs/>
          <w:szCs w:val="24"/>
        </w:rPr>
        <w:t xml:space="preserve">, </w:t>
      </w:r>
      <w:r w:rsidR="00124DEF" w:rsidRPr="00410E49">
        <w:rPr>
          <w:rFonts w:eastAsia="SimSun"/>
          <w:iCs/>
          <w:szCs w:val="24"/>
        </w:rPr>
        <w:t xml:space="preserve">Vol. </w:t>
      </w:r>
      <w:r w:rsidR="003A70AC" w:rsidRPr="00410E49">
        <w:rPr>
          <w:rFonts w:eastAsia="SimSun"/>
          <w:iCs/>
          <w:szCs w:val="24"/>
        </w:rPr>
        <w:t>63</w:t>
      </w:r>
      <w:r w:rsidR="00124DEF" w:rsidRPr="00410E49">
        <w:rPr>
          <w:rFonts w:eastAsia="SimSun"/>
          <w:szCs w:val="24"/>
        </w:rPr>
        <w:t xml:space="preserve"> No. 1</w:t>
      </w:r>
      <w:r w:rsidR="00497F7C" w:rsidRPr="00410E49">
        <w:rPr>
          <w:szCs w:val="24"/>
        </w:rPr>
        <w:t>,</w:t>
      </w:r>
      <w:r w:rsidR="003A70AC" w:rsidRPr="00410E49">
        <w:rPr>
          <w:szCs w:val="24"/>
        </w:rPr>
        <w:t xml:space="preserve"> </w:t>
      </w:r>
      <w:r w:rsidR="004C0B78" w:rsidRPr="00410E49">
        <w:rPr>
          <w:rFonts w:eastAsia="SimSun"/>
          <w:szCs w:val="24"/>
        </w:rPr>
        <w:t xml:space="preserve">pp. </w:t>
      </w:r>
      <w:r w:rsidR="003A70AC" w:rsidRPr="00410E49">
        <w:rPr>
          <w:szCs w:val="24"/>
        </w:rPr>
        <w:t>181-204.</w:t>
      </w:r>
    </w:p>
    <w:p w14:paraId="205C744C" w14:textId="08CE0157" w:rsidR="00453DBF" w:rsidRPr="00410E49" w:rsidRDefault="001F2127" w:rsidP="004662F7">
      <w:pPr>
        <w:spacing w:before="0" w:after="0"/>
        <w:ind w:left="480" w:hangingChars="200" w:hanging="480"/>
        <w:jc w:val="both"/>
        <w:rPr>
          <w:rFonts w:eastAsia="SimSun"/>
          <w:szCs w:val="24"/>
        </w:rPr>
      </w:pPr>
      <w:r w:rsidRPr="00410E49">
        <w:rPr>
          <w:rFonts w:eastAsia="SimSun"/>
          <w:szCs w:val="24"/>
        </w:rPr>
        <w:t>Berry, W.</w:t>
      </w:r>
      <w:r w:rsidR="00453DBF" w:rsidRPr="00410E49">
        <w:rPr>
          <w:rFonts w:eastAsia="SimSun"/>
          <w:szCs w:val="24"/>
        </w:rPr>
        <w:t>D., Golder, M</w:t>
      </w:r>
      <w:r w:rsidR="001746DE" w:rsidRPr="00410E49">
        <w:rPr>
          <w:rFonts w:eastAsia="SimSun"/>
          <w:szCs w:val="24"/>
        </w:rPr>
        <w:t xml:space="preserve">., </w:t>
      </w:r>
      <w:r w:rsidR="009C31F3" w:rsidRPr="00410E49">
        <w:rPr>
          <w:rFonts w:eastAsia="SimSun"/>
          <w:szCs w:val="24"/>
        </w:rPr>
        <w:t>and</w:t>
      </w:r>
      <w:r w:rsidR="00453DBF" w:rsidRPr="00410E49">
        <w:rPr>
          <w:rFonts w:eastAsia="SimSun"/>
          <w:szCs w:val="24"/>
        </w:rPr>
        <w:t xml:space="preserve"> Milton, D</w:t>
      </w:r>
      <w:r w:rsidR="003A258F" w:rsidRPr="00410E49">
        <w:rPr>
          <w:rFonts w:eastAsia="SimSun"/>
          <w:szCs w:val="24"/>
        </w:rPr>
        <w:t xml:space="preserve">. </w:t>
      </w:r>
      <w:r w:rsidR="00497F7C" w:rsidRPr="00410E49">
        <w:rPr>
          <w:rFonts w:eastAsia="SimSun"/>
          <w:szCs w:val="24"/>
        </w:rPr>
        <w:t>(</w:t>
      </w:r>
      <w:r w:rsidR="00453DBF" w:rsidRPr="00410E49">
        <w:rPr>
          <w:rFonts w:eastAsia="SimSun"/>
          <w:szCs w:val="24"/>
        </w:rPr>
        <w:t>2012</w:t>
      </w:r>
      <w:r w:rsidR="0066270C" w:rsidRPr="00410E49">
        <w:rPr>
          <w:rFonts w:eastAsia="SimSun"/>
          <w:szCs w:val="24"/>
        </w:rPr>
        <w:t>), “</w:t>
      </w:r>
      <w:r w:rsidR="00453DBF" w:rsidRPr="00410E49">
        <w:rPr>
          <w:rFonts w:eastAsia="SimSun"/>
          <w:szCs w:val="24"/>
        </w:rPr>
        <w:t>Improving tests of theories positing interaction</w:t>
      </w:r>
      <w:r w:rsidRPr="00410E49">
        <w:rPr>
          <w:rFonts w:eastAsia="SimSun"/>
          <w:szCs w:val="24"/>
        </w:rPr>
        <w:t>”,</w:t>
      </w:r>
      <w:r w:rsidR="00453DBF" w:rsidRPr="00410E49">
        <w:rPr>
          <w:rFonts w:eastAsia="SimSun"/>
          <w:szCs w:val="24"/>
        </w:rPr>
        <w:t xml:space="preserve"> </w:t>
      </w:r>
      <w:r w:rsidR="00453DBF" w:rsidRPr="00410E49">
        <w:rPr>
          <w:rFonts w:eastAsia="SimSun"/>
          <w:i/>
          <w:iCs/>
          <w:szCs w:val="24"/>
        </w:rPr>
        <w:t>Journal of Politics</w:t>
      </w:r>
      <w:r w:rsidR="00453DBF" w:rsidRPr="00410E49">
        <w:rPr>
          <w:rFonts w:eastAsia="SimSun"/>
          <w:iCs/>
          <w:szCs w:val="24"/>
        </w:rPr>
        <w:t>,</w:t>
      </w:r>
      <w:r w:rsidR="00124DEF" w:rsidRPr="00410E49">
        <w:rPr>
          <w:rFonts w:eastAsia="SimSun"/>
          <w:iCs/>
          <w:szCs w:val="24"/>
        </w:rPr>
        <w:t xml:space="preserve"> Vol.</w:t>
      </w:r>
      <w:r w:rsidR="00453DBF" w:rsidRPr="00410E49">
        <w:rPr>
          <w:rFonts w:eastAsia="SimSun"/>
          <w:iCs/>
          <w:szCs w:val="24"/>
        </w:rPr>
        <w:t xml:space="preserve"> 74</w:t>
      </w:r>
      <w:r w:rsidR="00124DEF" w:rsidRPr="00410E49">
        <w:rPr>
          <w:rFonts w:eastAsia="SimSun"/>
          <w:szCs w:val="24"/>
        </w:rPr>
        <w:t xml:space="preserve"> No. 3</w:t>
      </w:r>
      <w:r w:rsidR="00497F7C" w:rsidRPr="00410E49">
        <w:rPr>
          <w:rFonts w:eastAsia="SimSun"/>
          <w:szCs w:val="24"/>
        </w:rPr>
        <w:t>,</w:t>
      </w:r>
      <w:r w:rsidR="00453DBF" w:rsidRPr="00410E49">
        <w:rPr>
          <w:rFonts w:eastAsia="SimSun"/>
          <w:szCs w:val="24"/>
        </w:rPr>
        <w:t xml:space="preserve"> </w:t>
      </w:r>
      <w:r w:rsidR="004C0B78" w:rsidRPr="00410E49">
        <w:rPr>
          <w:rFonts w:eastAsia="SimSun"/>
          <w:szCs w:val="24"/>
        </w:rPr>
        <w:t xml:space="preserve">pp. </w:t>
      </w:r>
      <w:r w:rsidR="00453DBF" w:rsidRPr="00410E49">
        <w:rPr>
          <w:rFonts w:eastAsia="SimSun"/>
          <w:szCs w:val="24"/>
        </w:rPr>
        <w:t>653–671.</w:t>
      </w:r>
    </w:p>
    <w:p w14:paraId="4C6D9B6D" w14:textId="40D3D737" w:rsidR="00AD798E" w:rsidRPr="00410E49" w:rsidRDefault="00AD798E" w:rsidP="004662F7">
      <w:pPr>
        <w:spacing w:before="0" w:after="0"/>
        <w:ind w:left="480" w:hangingChars="200" w:hanging="480"/>
        <w:jc w:val="both"/>
        <w:rPr>
          <w:rFonts w:eastAsia="SimSun"/>
          <w:szCs w:val="24"/>
        </w:rPr>
      </w:pPr>
      <w:bookmarkStart w:id="128" w:name="OLE_LINK92"/>
      <w:bookmarkStart w:id="129" w:name="OLE_LINK93"/>
      <w:r w:rsidRPr="00410E49">
        <w:rPr>
          <w:rFonts w:eastAsia="SimSun"/>
          <w:szCs w:val="24"/>
        </w:rPr>
        <w:t>Birhanu, A.G., Gambardella, A</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Valentini, G</w:t>
      </w:r>
      <w:r w:rsidR="003A258F" w:rsidRPr="00410E49">
        <w:rPr>
          <w:rFonts w:eastAsia="SimSun"/>
          <w:szCs w:val="24"/>
        </w:rPr>
        <w:t xml:space="preserve">. </w:t>
      </w:r>
      <w:r w:rsidR="00497F7C" w:rsidRPr="00410E49">
        <w:rPr>
          <w:rFonts w:eastAsia="SimSun"/>
          <w:szCs w:val="24"/>
        </w:rPr>
        <w:t>(</w:t>
      </w:r>
      <w:r w:rsidRPr="00410E49">
        <w:rPr>
          <w:rFonts w:eastAsia="SimSun"/>
          <w:szCs w:val="24"/>
        </w:rPr>
        <w:t>2016</w:t>
      </w:r>
      <w:bookmarkEnd w:id="128"/>
      <w:bookmarkEnd w:id="129"/>
      <w:r w:rsidR="0066270C" w:rsidRPr="00410E49">
        <w:rPr>
          <w:rFonts w:eastAsia="SimSun"/>
          <w:szCs w:val="24"/>
        </w:rPr>
        <w:t>), “</w:t>
      </w:r>
      <w:r w:rsidRPr="00410E49">
        <w:rPr>
          <w:rFonts w:eastAsia="SimSun"/>
          <w:szCs w:val="24"/>
        </w:rPr>
        <w:t xml:space="preserve">Bribery and investment: </w:t>
      </w:r>
      <w:r w:rsidR="006031E0" w:rsidRPr="00410E49">
        <w:rPr>
          <w:rFonts w:eastAsia="SimSun"/>
          <w:szCs w:val="24"/>
        </w:rPr>
        <w:t>f</w:t>
      </w:r>
      <w:r w:rsidRPr="00410E49">
        <w:rPr>
          <w:rFonts w:eastAsia="SimSun"/>
          <w:szCs w:val="24"/>
        </w:rPr>
        <w:t>irm-level evidence from Africa and Latin America</w:t>
      </w:r>
      <w:r w:rsidR="001F2127" w:rsidRPr="00410E49">
        <w:rPr>
          <w:rFonts w:eastAsia="SimSun"/>
          <w:szCs w:val="24"/>
        </w:rPr>
        <w:t>”,</w:t>
      </w:r>
      <w:r w:rsidRPr="00410E49">
        <w:rPr>
          <w:rFonts w:eastAsia="SimSun"/>
          <w:szCs w:val="24"/>
        </w:rPr>
        <w:t xml:space="preserve"> </w:t>
      </w:r>
      <w:r w:rsidRPr="00410E49">
        <w:rPr>
          <w:rFonts w:eastAsia="SimSun"/>
          <w:i/>
          <w:szCs w:val="24"/>
        </w:rPr>
        <w:t>Strategic Management Journal</w:t>
      </w:r>
      <w:r w:rsidRPr="00410E49">
        <w:rPr>
          <w:rFonts w:eastAsia="SimSun"/>
          <w:szCs w:val="24"/>
        </w:rPr>
        <w:t>,</w:t>
      </w:r>
      <w:r w:rsidR="00124DEF" w:rsidRPr="00410E49">
        <w:rPr>
          <w:rFonts w:eastAsia="SimSun"/>
          <w:iCs/>
          <w:szCs w:val="24"/>
        </w:rPr>
        <w:t xml:space="preserve"> Vol.</w:t>
      </w:r>
      <w:r w:rsidRPr="00410E49">
        <w:rPr>
          <w:rFonts w:eastAsia="SimSun"/>
          <w:szCs w:val="24"/>
        </w:rPr>
        <w:t xml:space="preserve"> 37</w:t>
      </w:r>
      <w:r w:rsidR="00124DEF" w:rsidRPr="00410E49">
        <w:rPr>
          <w:rFonts w:eastAsia="SimSun"/>
          <w:szCs w:val="24"/>
        </w:rPr>
        <w:t xml:space="preserve"> No. 9</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1865-1877.</w:t>
      </w:r>
    </w:p>
    <w:p w14:paraId="7FFEAE52" w14:textId="07E53256" w:rsidR="00FF7B1C" w:rsidRPr="00410E49" w:rsidRDefault="00FF7B1C" w:rsidP="004662F7">
      <w:pPr>
        <w:spacing w:before="0" w:after="0"/>
        <w:ind w:left="480" w:hangingChars="200" w:hanging="480"/>
        <w:jc w:val="both"/>
        <w:rPr>
          <w:rFonts w:eastAsia="SimSun"/>
          <w:szCs w:val="24"/>
        </w:rPr>
      </w:pPr>
      <w:r w:rsidRPr="00410E49">
        <w:rPr>
          <w:rFonts w:eastAsia="SimSun"/>
          <w:szCs w:val="24"/>
        </w:rPr>
        <w:t>Biro, F.P., Erdey, L., and Gall, J. (2019), “The effect of governance on foreign direct investment in Latin America—issues of model selection”,</w:t>
      </w:r>
      <w:r w:rsidRPr="00410E49">
        <w:rPr>
          <w:rFonts w:eastAsia="SimSun"/>
          <w:i/>
          <w:iCs/>
          <w:szCs w:val="24"/>
        </w:rPr>
        <w:t xml:space="preserve"> Global Economy Journal,</w:t>
      </w:r>
      <w:r w:rsidRPr="00410E49">
        <w:rPr>
          <w:rFonts w:eastAsia="SimSun"/>
          <w:szCs w:val="24"/>
        </w:rPr>
        <w:t xml:space="preserve"> Vol. 19 No. 1, 1950006.</w:t>
      </w:r>
    </w:p>
    <w:p w14:paraId="512AE232" w14:textId="1A5D2CB7" w:rsidR="003A70AC" w:rsidRPr="00410E49" w:rsidRDefault="001F2127" w:rsidP="004662F7">
      <w:pPr>
        <w:spacing w:before="0" w:after="0"/>
        <w:ind w:left="480" w:hangingChars="200" w:hanging="480"/>
        <w:jc w:val="both"/>
        <w:rPr>
          <w:rFonts w:eastAsia="SimSun"/>
          <w:szCs w:val="24"/>
        </w:rPr>
      </w:pPr>
      <w:r w:rsidRPr="00410E49">
        <w:rPr>
          <w:rFonts w:eastAsia="SimSun"/>
          <w:szCs w:val="24"/>
        </w:rPr>
        <w:t>Boddewyn, J.</w:t>
      </w:r>
      <w:r w:rsidR="003A70AC" w:rsidRPr="00410E49">
        <w:rPr>
          <w:rFonts w:eastAsia="SimSun"/>
          <w:szCs w:val="24"/>
        </w:rPr>
        <w:t>J</w:t>
      </w:r>
      <w:r w:rsidR="003A258F" w:rsidRPr="00410E49">
        <w:rPr>
          <w:rFonts w:eastAsia="SimSun"/>
          <w:szCs w:val="24"/>
        </w:rPr>
        <w:t xml:space="preserve">. </w:t>
      </w:r>
      <w:r w:rsidR="00497F7C" w:rsidRPr="00410E49">
        <w:rPr>
          <w:rFonts w:eastAsia="SimSun"/>
          <w:szCs w:val="24"/>
        </w:rPr>
        <w:t>(</w:t>
      </w:r>
      <w:r w:rsidR="003A70AC" w:rsidRPr="00410E49">
        <w:rPr>
          <w:rFonts w:eastAsia="SimSun"/>
          <w:szCs w:val="24"/>
        </w:rPr>
        <w:t>2016</w:t>
      </w:r>
      <w:r w:rsidR="0066270C" w:rsidRPr="00410E49">
        <w:rPr>
          <w:rFonts w:eastAsia="SimSun"/>
          <w:szCs w:val="24"/>
        </w:rPr>
        <w:t>), “</w:t>
      </w:r>
      <w:r w:rsidR="003A70AC" w:rsidRPr="00410E49">
        <w:rPr>
          <w:rFonts w:eastAsia="SimSun"/>
          <w:szCs w:val="24"/>
        </w:rPr>
        <w:t xml:space="preserve">International business–government relations research 1945–2015: </w:t>
      </w:r>
      <w:r w:rsidR="006031E0" w:rsidRPr="00410E49">
        <w:rPr>
          <w:rFonts w:eastAsia="SimSun"/>
          <w:szCs w:val="24"/>
        </w:rPr>
        <w:t>c</w:t>
      </w:r>
      <w:r w:rsidR="003A70AC" w:rsidRPr="00410E49">
        <w:rPr>
          <w:rFonts w:eastAsia="SimSun"/>
          <w:szCs w:val="24"/>
        </w:rPr>
        <w:t>oncepts, typologies, theories and methodologies</w:t>
      </w:r>
      <w:r w:rsidRPr="00410E49">
        <w:rPr>
          <w:rFonts w:eastAsia="SimSun"/>
          <w:szCs w:val="24"/>
        </w:rPr>
        <w:t>”,</w:t>
      </w:r>
      <w:r w:rsidR="003A70AC" w:rsidRPr="00410E49">
        <w:rPr>
          <w:rFonts w:eastAsia="SimSun"/>
          <w:szCs w:val="24"/>
        </w:rPr>
        <w:t xml:space="preserve"> </w:t>
      </w:r>
      <w:r w:rsidR="003A70AC" w:rsidRPr="00410E49">
        <w:rPr>
          <w:rFonts w:eastAsia="SimSun"/>
          <w:i/>
          <w:iCs/>
          <w:szCs w:val="24"/>
        </w:rPr>
        <w:t>Journal of World Business</w:t>
      </w:r>
      <w:r w:rsidR="003A70AC"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003A70AC" w:rsidRPr="00410E49">
        <w:rPr>
          <w:szCs w:val="24"/>
        </w:rPr>
        <w:t>51</w:t>
      </w:r>
      <w:r w:rsidR="00124DEF" w:rsidRPr="00410E49">
        <w:rPr>
          <w:rFonts w:eastAsia="SimSun"/>
          <w:szCs w:val="24"/>
        </w:rPr>
        <w:t xml:space="preserve"> No. 1</w:t>
      </w:r>
      <w:r w:rsidR="00497F7C" w:rsidRPr="00410E49">
        <w:rPr>
          <w:rFonts w:eastAsia="SimSun"/>
          <w:szCs w:val="24"/>
        </w:rPr>
        <w:t>,</w:t>
      </w:r>
      <w:r w:rsidR="003A70AC" w:rsidRPr="00410E49">
        <w:rPr>
          <w:rFonts w:eastAsia="SimSun"/>
          <w:szCs w:val="24"/>
        </w:rPr>
        <w:t xml:space="preserve"> </w:t>
      </w:r>
      <w:r w:rsidR="004C0B78" w:rsidRPr="00410E49">
        <w:rPr>
          <w:rFonts w:eastAsia="SimSun"/>
          <w:szCs w:val="24"/>
        </w:rPr>
        <w:t xml:space="preserve">pp. </w:t>
      </w:r>
      <w:r w:rsidR="003A70AC" w:rsidRPr="00410E49">
        <w:rPr>
          <w:rFonts w:eastAsia="SimSun"/>
          <w:szCs w:val="24"/>
        </w:rPr>
        <w:t>10-22.</w:t>
      </w:r>
    </w:p>
    <w:p w14:paraId="23F0955E" w14:textId="466E94AD" w:rsidR="00AD798E" w:rsidRPr="00410E49" w:rsidRDefault="001F2127" w:rsidP="004662F7">
      <w:pPr>
        <w:spacing w:before="0" w:after="0"/>
        <w:ind w:left="480" w:hangingChars="200" w:hanging="480"/>
        <w:jc w:val="both"/>
        <w:rPr>
          <w:rFonts w:eastAsia="SimSun"/>
          <w:szCs w:val="24"/>
        </w:rPr>
      </w:pPr>
      <w:r w:rsidRPr="00410E49">
        <w:rPr>
          <w:rFonts w:eastAsia="SimSun"/>
          <w:szCs w:val="24"/>
        </w:rPr>
        <w:lastRenderedPageBreak/>
        <w:t>Bradley, S.W., Shepherd, D.</w:t>
      </w:r>
      <w:r w:rsidR="00AD798E" w:rsidRPr="00410E49">
        <w:rPr>
          <w:rFonts w:eastAsia="SimSun"/>
          <w:szCs w:val="24"/>
        </w:rPr>
        <w:t>A</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Wiklund, J</w:t>
      </w:r>
      <w:r w:rsidR="003A258F" w:rsidRPr="00410E49">
        <w:rPr>
          <w:rFonts w:eastAsia="SimSun"/>
          <w:szCs w:val="24"/>
        </w:rPr>
        <w:t xml:space="preserve">. </w:t>
      </w:r>
      <w:r w:rsidR="00497F7C" w:rsidRPr="00410E49">
        <w:rPr>
          <w:rFonts w:eastAsia="SimSun"/>
          <w:szCs w:val="24"/>
        </w:rPr>
        <w:t>(</w:t>
      </w:r>
      <w:r w:rsidR="00AD798E" w:rsidRPr="00410E49">
        <w:rPr>
          <w:rFonts w:eastAsia="SimSun"/>
          <w:szCs w:val="24"/>
        </w:rPr>
        <w:t>2011</w:t>
      </w:r>
      <w:r w:rsidR="0066270C" w:rsidRPr="00410E49">
        <w:rPr>
          <w:rFonts w:eastAsia="SimSun"/>
          <w:szCs w:val="24"/>
        </w:rPr>
        <w:t>), “</w:t>
      </w:r>
      <w:r w:rsidR="00AD798E" w:rsidRPr="00410E49">
        <w:rPr>
          <w:rFonts w:eastAsia="SimSun"/>
          <w:szCs w:val="24"/>
        </w:rPr>
        <w:t>The importance of slack for new organizations facing ‘tough’ environments</w:t>
      </w:r>
      <w:r w:rsidRPr="00410E49">
        <w:rPr>
          <w:rFonts w:eastAsia="SimSun"/>
          <w:szCs w:val="24"/>
        </w:rPr>
        <w:t>”,</w:t>
      </w:r>
      <w:r w:rsidR="00AD798E" w:rsidRPr="00410E49">
        <w:rPr>
          <w:rFonts w:eastAsia="SimSun"/>
          <w:szCs w:val="24"/>
        </w:rPr>
        <w:t xml:space="preserve"> </w:t>
      </w:r>
      <w:r w:rsidR="00AD798E" w:rsidRPr="00410E49">
        <w:rPr>
          <w:rFonts w:eastAsia="SimSun"/>
          <w:i/>
          <w:iCs/>
          <w:szCs w:val="24"/>
        </w:rPr>
        <w:t>Journal of Management Studies</w:t>
      </w:r>
      <w:r w:rsidR="00AD798E"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szCs w:val="24"/>
        </w:rPr>
        <w:t>48</w:t>
      </w:r>
      <w:r w:rsidR="00124DEF" w:rsidRPr="00410E49">
        <w:rPr>
          <w:rFonts w:eastAsia="SimSun"/>
          <w:szCs w:val="24"/>
        </w:rPr>
        <w:t xml:space="preserve"> No. 5</w:t>
      </w:r>
      <w:r w:rsidR="00497F7C" w:rsidRPr="00410E49">
        <w:rPr>
          <w:rFonts w:eastAsia="SimSun"/>
          <w:szCs w:val="24"/>
        </w:rPr>
        <w:t>,</w:t>
      </w:r>
      <w:r w:rsidR="00AD798E" w:rsidRPr="00410E49">
        <w:rPr>
          <w:rFonts w:eastAsia="SimSun"/>
          <w:szCs w:val="24"/>
        </w:rPr>
        <w:t xml:space="preserve"> </w:t>
      </w:r>
      <w:r w:rsidR="004C0B78" w:rsidRPr="00410E49">
        <w:rPr>
          <w:rFonts w:eastAsia="SimSun"/>
          <w:szCs w:val="24"/>
        </w:rPr>
        <w:t xml:space="preserve">pp. </w:t>
      </w:r>
      <w:r w:rsidR="00AD798E" w:rsidRPr="00410E49">
        <w:rPr>
          <w:rFonts w:eastAsia="SimSun"/>
          <w:szCs w:val="24"/>
        </w:rPr>
        <w:t>1071-1097.</w:t>
      </w:r>
    </w:p>
    <w:p w14:paraId="11832D28" w14:textId="1B8B2DAA" w:rsidR="002D6202" w:rsidRPr="00410E49" w:rsidRDefault="00700D80" w:rsidP="004662F7">
      <w:pPr>
        <w:spacing w:before="0" w:after="0"/>
        <w:ind w:left="480" w:hangingChars="200" w:hanging="480"/>
        <w:jc w:val="both"/>
        <w:rPr>
          <w:rFonts w:eastAsia="SimSun"/>
          <w:szCs w:val="24"/>
        </w:rPr>
      </w:pPr>
      <w:r w:rsidRPr="00410E49">
        <w:rPr>
          <w:rFonts w:eastAsia="SimSun"/>
          <w:szCs w:val="24"/>
        </w:rPr>
        <w:t xml:space="preserve">Brambor, T., </w:t>
      </w:r>
      <w:bookmarkStart w:id="130" w:name="_Hlk98455150"/>
      <w:r w:rsidRPr="00410E49">
        <w:rPr>
          <w:rFonts w:eastAsia="SimSun"/>
          <w:szCs w:val="24"/>
        </w:rPr>
        <w:t>Clark, W.R</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Golder</w:t>
      </w:r>
      <w:bookmarkEnd w:id="130"/>
      <w:r w:rsidRPr="00410E49">
        <w:rPr>
          <w:rFonts w:eastAsia="SimSun"/>
          <w:szCs w:val="24"/>
        </w:rPr>
        <w:t>, M</w:t>
      </w:r>
      <w:r w:rsidR="003A258F" w:rsidRPr="00410E49">
        <w:rPr>
          <w:rFonts w:eastAsia="SimSun"/>
          <w:szCs w:val="24"/>
        </w:rPr>
        <w:t xml:space="preserve">. </w:t>
      </w:r>
      <w:r w:rsidR="00497F7C" w:rsidRPr="00410E49">
        <w:rPr>
          <w:rFonts w:eastAsia="SimSun"/>
          <w:szCs w:val="24"/>
        </w:rPr>
        <w:t>(</w:t>
      </w:r>
      <w:r w:rsidRPr="00410E49">
        <w:rPr>
          <w:rFonts w:eastAsia="SimSun"/>
          <w:szCs w:val="24"/>
        </w:rPr>
        <w:t>2006</w:t>
      </w:r>
      <w:r w:rsidR="0066270C" w:rsidRPr="00410E49">
        <w:rPr>
          <w:rFonts w:eastAsia="SimSun"/>
          <w:szCs w:val="24"/>
        </w:rPr>
        <w:t>), “</w:t>
      </w:r>
      <w:r w:rsidRPr="00410E49">
        <w:rPr>
          <w:rFonts w:eastAsia="SimSun"/>
          <w:szCs w:val="24"/>
        </w:rPr>
        <w:t xml:space="preserve">Understanding interaction models: </w:t>
      </w:r>
      <w:r w:rsidR="006031E0" w:rsidRPr="00410E49">
        <w:rPr>
          <w:rFonts w:eastAsia="SimSun"/>
          <w:szCs w:val="24"/>
        </w:rPr>
        <w:t>i</w:t>
      </w:r>
      <w:r w:rsidRPr="00410E49">
        <w:rPr>
          <w:rFonts w:eastAsia="SimSun"/>
          <w:szCs w:val="24"/>
        </w:rPr>
        <w:t>mproving empirical analyses</w:t>
      </w:r>
      <w:r w:rsidR="001F2127" w:rsidRPr="00410E49">
        <w:rPr>
          <w:rFonts w:eastAsia="SimSun"/>
          <w:szCs w:val="24"/>
        </w:rPr>
        <w:t>”,</w:t>
      </w:r>
      <w:r w:rsidRPr="00410E49">
        <w:rPr>
          <w:rFonts w:eastAsia="SimSun"/>
          <w:szCs w:val="24"/>
        </w:rPr>
        <w:t xml:space="preserve"> </w:t>
      </w:r>
      <w:r w:rsidR="00CB3C02" w:rsidRPr="00410E49">
        <w:rPr>
          <w:rFonts w:eastAsia="SimSun"/>
          <w:i/>
          <w:iCs/>
          <w:szCs w:val="24"/>
        </w:rPr>
        <w:t>Political Analysis</w:t>
      </w:r>
      <w:r w:rsidR="00CB3C02" w:rsidRPr="00410E49">
        <w:rPr>
          <w:szCs w:val="24"/>
        </w:rPr>
        <w:t>,</w:t>
      </w:r>
      <w:r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14</w:t>
      </w:r>
      <w:r w:rsidR="00124DEF" w:rsidRPr="00410E49">
        <w:rPr>
          <w:szCs w:val="24"/>
        </w:rPr>
        <w:t xml:space="preserve"> No. 1</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63–82.</w:t>
      </w:r>
    </w:p>
    <w:p w14:paraId="679D687D" w14:textId="167D6ECB" w:rsidR="00FF7B1C" w:rsidRPr="00410E49" w:rsidRDefault="001F2127" w:rsidP="00FF7B1C">
      <w:pPr>
        <w:spacing w:before="0" w:after="0"/>
        <w:ind w:left="480" w:hangingChars="200" w:hanging="480"/>
        <w:jc w:val="both"/>
        <w:rPr>
          <w:color w:val="000000"/>
          <w:szCs w:val="24"/>
        </w:rPr>
      </w:pPr>
      <w:bookmarkStart w:id="131" w:name="_Hlk83973835"/>
      <w:r w:rsidRPr="00410E49">
        <w:rPr>
          <w:color w:val="000000"/>
          <w:szCs w:val="24"/>
        </w:rPr>
        <w:t>Bruton, G.D., Peng, M.</w:t>
      </w:r>
      <w:r w:rsidR="002D6202" w:rsidRPr="00410E49">
        <w:rPr>
          <w:color w:val="000000"/>
          <w:szCs w:val="24"/>
        </w:rPr>
        <w:t>W., Ahlstrom, D., Stan, C</w:t>
      </w:r>
      <w:r w:rsidR="001746DE" w:rsidRPr="00410E49">
        <w:rPr>
          <w:color w:val="000000"/>
          <w:szCs w:val="24"/>
        </w:rPr>
        <w:t xml:space="preserve">., </w:t>
      </w:r>
      <w:r w:rsidR="009C31F3" w:rsidRPr="00410E49">
        <w:rPr>
          <w:color w:val="000000"/>
          <w:szCs w:val="24"/>
        </w:rPr>
        <w:t>and</w:t>
      </w:r>
      <w:r w:rsidR="002D6202" w:rsidRPr="00410E49">
        <w:rPr>
          <w:color w:val="000000"/>
          <w:szCs w:val="24"/>
        </w:rPr>
        <w:t xml:space="preserve"> Xu, </w:t>
      </w:r>
      <w:bookmarkEnd w:id="131"/>
      <w:r w:rsidR="002D6202" w:rsidRPr="00410E49">
        <w:rPr>
          <w:color w:val="000000"/>
          <w:szCs w:val="24"/>
        </w:rPr>
        <w:t>K</w:t>
      </w:r>
      <w:r w:rsidR="003A258F" w:rsidRPr="00410E49">
        <w:rPr>
          <w:color w:val="000000"/>
          <w:szCs w:val="24"/>
        </w:rPr>
        <w:t xml:space="preserve">. </w:t>
      </w:r>
      <w:r w:rsidR="00497F7C" w:rsidRPr="00410E49">
        <w:rPr>
          <w:color w:val="000000"/>
          <w:szCs w:val="24"/>
        </w:rPr>
        <w:t>(</w:t>
      </w:r>
      <w:r w:rsidR="002D6202" w:rsidRPr="00410E49">
        <w:rPr>
          <w:color w:val="000000"/>
          <w:szCs w:val="24"/>
        </w:rPr>
        <w:t>2015</w:t>
      </w:r>
      <w:r w:rsidR="0066270C" w:rsidRPr="00410E49">
        <w:rPr>
          <w:color w:val="000000"/>
          <w:szCs w:val="24"/>
        </w:rPr>
        <w:t>), “</w:t>
      </w:r>
      <w:r w:rsidR="002D6202" w:rsidRPr="00410E49">
        <w:rPr>
          <w:color w:val="000000"/>
          <w:szCs w:val="24"/>
        </w:rPr>
        <w:t>State-owned enterprises around the world as hybrid organizations</w:t>
      </w:r>
      <w:r w:rsidRPr="00410E49">
        <w:rPr>
          <w:rFonts w:eastAsia="SimSun"/>
          <w:szCs w:val="24"/>
        </w:rPr>
        <w:t>”,</w:t>
      </w:r>
      <w:r w:rsidR="002D6202" w:rsidRPr="00410E49">
        <w:rPr>
          <w:color w:val="000000"/>
          <w:szCs w:val="24"/>
        </w:rPr>
        <w:t xml:space="preserve"> </w:t>
      </w:r>
      <w:bookmarkStart w:id="132" w:name="OLE_LINK242"/>
      <w:bookmarkStart w:id="133" w:name="OLE_LINK243"/>
      <w:r w:rsidR="002D6202" w:rsidRPr="00410E49">
        <w:rPr>
          <w:i/>
          <w:color w:val="000000"/>
          <w:szCs w:val="24"/>
        </w:rPr>
        <w:t>Acad</w:t>
      </w:r>
      <w:r w:rsidR="007D1F42" w:rsidRPr="00410E49">
        <w:rPr>
          <w:i/>
          <w:color w:val="000000"/>
          <w:szCs w:val="24"/>
        </w:rPr>
        <w:t xml:space="preserve">emy of </w:t>
      </w:r>
      <w:r w:rsidR="002D6202" w:rsidRPr="00410E49">
        <w:rPr>
          <w:i/>
          <w:color w:val="000000"/>
          <w:szCs w:val="24"/>
        </w:rPr>
        <w:t>Manag</w:t>
      </w:r>
      <w:r w:rsidR="007D1F42" w:rsidRPr="00410E49">
        <w:rPr>
          <w:i/>
          <w:color w:val="000000"/>
          <w:szCs w:val="24"/>
        </w:rPr>
        <w:t>ement</w:t>
      </w:r>
      <w:r w:rsidR="002D6202" w:rsidRPr="00410E49">
        <w:rPr>
          <w:i/>
          <w:color w:val="000000"/>
          <w:szCs w:val="24"/>
        </w:rPr>
        <w:t xml:space="preserve"> Perspect</w:t>
      </w:r>
      <w:r w:rsidR="007D1F42" w:rsidRPr="00410E49">
        <w:rPr>
          <w:i/>
          <w:color w:val="000000"/>
          <w:szCs w:val="24"/>
        </w:rPr>
        <w:t>ive</w:t>
      </w:r>
      <w:bookmarkEnd w:id="132"/>
      <w:bookmarkEnd w:id="133"/>
      <w:r w:rsidR="007D1F42" w:rsidRPr="00410E49">
        <w:rPr>
          <w:rFonts w:eastAsia="SimSun"/>
          <w:szCs w:val="24"/>
        </w:rPr>
        <w:t>,</w:t>
      </w:r>
      <w:r w:rsidR="002D6202"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2D6202" w:rsidRPr="00410E49">
        <w:rPr>
          <w:rFonts w:eastAsia="SimSun"/>
          <w:szCs w:val="24"/>
        </w:rPr>
        <w:t>29</w:t>
      </w:r>
      <w:r w:rsidR="00124DEF" w:rsidRPr="00410E49">
        <w:rPr>
          <w:rFonts w:eastAsia="SimSun"/>
          <w:szCs w:val="24"/>
        </w:rPr>
        <w:t xml:space="preserve"> No. 1</w:t>
      </w:r>
      <w:r w:rsidR="00497F7C" w:rsidRPr="00410E49">
        <w:rPr>
          <w:color w:val="000000"/>
          <w:szCs w:val="24"/>
        </w:rPr>
        <w:t>,</w:t>
      </w:r>
      <w:r w:rsidR="002D6202" w:rsidRPr="00410E49">
        <w:rPr>
          <w:color w:val="000000"/>
          <w:szCs w:val="24"/>
        </w:rPr>
        <w:t xml:space="preserve"> </w:t>
      </w:r>
      <w:r w:rsidR="004C0B78" w:rsidRPr="00410E49">
        <w:rPr>
          <w:rFonts w:eastAsia="SimSun"/>
          <w:szCs w:val="24"/>
        </w:rPr>
        <w:t xml:space="preserve">pp. </w:t>
      </w:r>
      <w:r w:rsidR="002D6202" w:rsidRPr="00410E49">
        <w:rPr>
          <w:color w:val="000000"/>
          <w:szCs w:val="24"/>
        </w:rPr>
        <w:t>92–114.</w:t>
      </w:r>
    </w:p>
    <w:p w14:paraId="5F9EF8C9" w14:textId="6EAD53C7" w:rsidR="00AD798E" w:rsidRPr="00410E49" w:rsidRDefault="001F2127" w:rsidP="004662F7">
      <w:pPr>
        <w:spacing w:before="0" w:after="0"/>
        <w:ind w:left="480" w:hangingChars="200" w:hanging="480"/>
        <w:jc w:val="both"/>
        <w:rPr>
          <w:rFonts w:eastAsia="SimSun"/>
          <w:szCs w:val="24"/>
        </w:rPr>
      </w:pPr>
      <w:r w:rsidRPr="00410E49">
        <w:rPr>
          <w:rFonts w:eastAsia="SimSun"/>
          <w:szCs w:val="24"/>
        </w:rPr>
        <w:t>Buckley, P.</w:t>
      </w:r>
      <w:r w:rsidR="00AD798E" w:rsidRPr="00410E49">
        <w:rPr>
          <w:rFonts w:eastAsia="SimSun"/>
          <w:szCs w:val="24"/>
        </w:rPr>
        <w:t>J</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Strange, R</w:t>
      </w:r>
      <w:r w:rsidR="003A258F" w:rsidRPr="00410E49">
        <w:rPr>
          <w:rFonts w:eastAsia="SimSun"/>
          <w:szCs w:val="24"/>
        </w:rPr>
        <w:t xml:space="preserve">. </w:t>
      </w:r>
      <w:r w:rsidR="006F6C5D" w:rsidRPr="00410E49">
        <w:rPr>
          <w:rFonts w:eastAsia="SimSun"/>
          <w:szCs w:val="24"/>
        </w:rPr>
        <w:t>(</w:t>
      </w:r>
      <w:r w:rsidR="00AD798E" w:rsidRPr="00410E49">
        <w:rPr>
          <w:rFonts w:eastAsia="SimSun"/>
          <w:szCs w:val="24"/>
        </w:rPr>
        <w:t>2011</w:t>
      </w:r>
      <w:r w:rsidR="0066270C" w:rsidRPr="00410E49">
        <w:rPr>
          <w:rFonts w:eastAsia="SimSun"/>
          <w:szCs w:val="24"/>
        </w:rPr>
        <w:t>), “</w:t>
      </w:r>
      <w:r w:rsidR="00AD798E" w:rsidRPr="00410E49">
        <w:rPr>
          <w:rFonts w:eastAsia="SimSun"/>
          <w:szCs w:val="24"/>
        </w:rPr>
        <w:t xml:space="preserve">The governance of the multinational enterprise: </w:t>
      </w:r>
      <w:r w:rsidR="006031E0" w:rsidRPr="00410E49">
        <w:rPr>
          <w:rFonts w:eastAsia="SimSun"/>
          <w:szCs w:val="24"/>
        </w:rPr>
        <w:t>i</w:t>
      </w:r>
      <w:r w:rsidR="00AD798E" w:rsidRPr="00410E49">
        <w:rPr>
          <w:rFonts w:eastAsia="SimSun"/>
          <w:szCs w:val="24"/>
        </w:rPr>
        <w:t>nsights from internalisation theory</w:t>
      </w:r>
      <w:r w:rsidRPr="00410E49">
        <w:rPr>
          <w:rFonts w:eastAsia="SimSun"/>
          <w:szCs w:val="24"/>
        </w:rPr>
        <w:t>”,</w:t>
      </w:r>
      <w:r w:rsidR="00AD798E" w:rsidRPr="00410E49">
        <w:rPr>
          <w:rFonts w:eastAsia="SimSun"/>
          <w:szCs w:val="24"/>
        </w:rPr>
        <w:t xml:space="preserve"> </w:t>
      </w:r>
      <w:r w:rsidR="00AD798E" w:rsidRPr="00410E49">
        <w:rPr>
          <w:rFonts w:eastAsia="SimSun"/>
          <w:i/>
          <w:iCs/>
          <w:szCs w:val="24"/>
        </w:rPr>
        <w:t>Journal of Management Studies</w:t>
      </w:r>
      <w:r w:rsidR="00AD798E"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rFonts w:eastAsia="SimSun"/>
          <w:szCs w:val="24"/>
        </w:rPr>
        <w:t>48</w:t>
      </w:r>
      <w:r w:rsidR="00124DEF" w:rsidRPr="00410E49">
        <w:rPr>
          <w:rFonts w:eastAsia="SimSun"/>
          <w:szCs w:val="24"/>
        </w:rPr>
        <w:t xml:space="preserve"> No. 2</w:t>
      </w:r>
      <w:r w:rsidR="00497F7C" w:rsidRPr="00410E49">
        <w:rPr>
          <w:rFonts w:eastAsia="SimSun"/>
          <w:szCs w:val="24"/>
        </w:rPr>
        <w:t>,</w:t>
      </w:r>
      <w:r w:rsidR="00AD798E" w:rsidRPr="00410E49">
        <w:rPr>
          <w:rFonts w:eastAsia="SimSun"/>
          <w:szCs w:val="24"/>
        </w:rPr>
        <w:t xml:space="preserve"> </w:t>
      </w:r>
      <w:r w:rsidR="004C0B78" w:rsidRPr="00410E49">
        <w:rPr>
          <w:rFonts w:eastAsia="SimSun"/>
          <w:szCs w:val="24"/>
        </w:rPr>
        <w:t xml:space="preserve">pp. </w:t>
      </w:r>
      <w:r w:rsidR="00AD798E" w:rsidRPr="00410E49">
        <w:rPr>
          <w:rFonts w:eastAsia="SimSun"/>
          <w:szCs w:val="24"/>
        </w:rPr>
        <w:t>460-470.</w:t>
      </w:r>
    </w:p>
    <w:p w14:paraId="65E55D2D" w14:textId="0DE19A74" w:rsidR="002E4762" w:rsidRPr="00410E49" w:rsidRDefault="002E4762" w:rsidP="004662F7">
      <w:pPr>
        <w:spacing w:before="0" w:after="0"/>
        <w:ind w:left="480" w:hangingChars="200" w:hanging="480"/>
        <w:jc w:val="both"/>
        <w:rPr>
          <w:rFonts w:eastAsia="SimSun"/>
          <w:szCs w:val="24"/>
        </w:rPr>
      </w:pPr>
      <w:r w:rsidRPr="00410E49">
        <w:rPr>
          <w:rFonts w:eastAsia="SimSun" w:hint="eastAsia"/>
          <w:szCs w:val="24"/>
        </w:rPr>
        <w:t>B</w:t>
      </w:r>
      <w:r w:rsidRPr="00410E49">
        <w:rPr>
          <w:rFonts w:eastAsia="SimSun"/>
          <w:szCs w:val="24"/>
        </w:rPr>
        <w:t xml:space="preserve">oyd, B.K., and Salamin, A. (2001), “Strategic reward systems: a contingency model of pay system design”, </w:t>
      </w:r>
      <w:r w:rsidRPr="00410E49">
        <w:rPr>
          <w:rFonts w:eastAsia="SimSun"/>
          <w:i/>
          <w:szCs w:val="24"/>
        </w:rPr>
        <w:t>Strategic Management Journal</w:t>
      </w:r>
      <w:r w:rsidRPr="00410E49">
        <w:rPr>
          <w:rFonts w:eastAsia="SimSun"/>
          <w:szCs w:val="24"/>
        </w:rPr>
        <w:t>, Vol. 22 No. 8, pp. 777-792.</w:t>
      </w:r>
    </w:p>
    <w:p w14:paraId="65C0A0D2" w14:textId="320FB9EC" w:rsidR="00202020" w:rsidRPr="00410E49" w:rsidRDefault="001F2127" w:rsidP="004662F7">
      <w:pPr>
        <w:spacing w:before="0" w:after="0"/>
        <w:ind w:left="480" w:hangingChars="200" w:hanging="480"/>
        <w:jc w:val="both"/>
        <w:rPr>
          <w:rFonts w:eastAsia="SimSun"/>
          <w:szCs w:val="24"/>
        </w:rPr>
      </w:pPr>
      <w:r w:rsidRPr="00410E49">
        <w:rPr>
          <w:rFonts w:eastAsia="SimSun"/>
          <w:szCs w:val="24"/>
        </w:rPr>
        <w:t>Carpenter, M.</w:t>
      </w:r>
      <w:r w:rsidR="00202020" w:rsidRPr="00410E49">
        <w:rPr>
          <w:rFonts w:eastAsia="SimSun"/>
          <w:szCs w:val="24"/>
        </w:rPr>
        <w:t>A</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Fredrickson, J.</w:t>
      </w:r>
      <w:r w:rsidR="00202020" w:rsidRPr="00410E49">
        <w:rPr>
          <w:rFonts w:eastAsia="SimSun"/>
          <w:szCs w:val="24"/>
        </w:rPr>
        <w:t>W</w:t>
      </w:r>
      <w:r w:rsidR="003A258F" w:rsidRPr="00410E49">
        <w:rPr>
          <w:rFonts w:eastAsia="SimSun"/>
          <w:szCs w:val="24"/>
        </w:rPr>
        <w:t xml:space="preserve">. </w:t>
      </w:r>
      <w:r w:rsidR="006F6C5D" w:rsidRPr="00410E49">
        <w:rPr>
          <w:rFonts w:eastAsia="SimSun"/>
          <w:szCs w:val="24"/>
        </w:rPr>
        <w:t>(</w:t>
      </w:r>
      <w:r w:rsidR="00202020" w:rsidRPr="00410E49">
        <w:rPr>
          <w:rFonts w:eastAsia="SimSun"/>
          <w:szCs w:val="24"/>
        </w:rPr>
        <w:t>2001</w:t>
      </w:r>
      <w:r w:rsidR="0066270C" w:rsidRPr="00410E49">
        <w:rPr>
          <w:rFonts w:eastAsia="SimSun"/>
          <w:szCs w:val="24"/>
        </w:rPr>
        <w:t>), “</w:t>
      </w:r>
      <w:r w:rsidR="00202020" w:rsidRPr="00410E49">
        <w:rPr>
          <w:rFonts w:eastAsia="SimSun"/>
          <w:szCs w:val="24"/>
        </w:rPr>
        <w:t>Top management teams, global strategic posture and the moderating role of uncertainty</w:t>
      </w:r>
      <w:r w:rsidRPr="00410E49">
        <w:rPr>
          <w:rFonts w:eastAsia="SimSun"/>
          <w:szCs w:val="24"/>
        </w:rPr>
        <w:t>”,</w:t>
      </w:r>
      <w:r w:rsidR="00202020" w:rsidRPr="00410E49">
        <w:rPr>
          <w:rFonts w:eastAsia="SimSun"/>
          <w:szCs w:val="24"/>
        </w:rPr>
        <w:t xml:space="preserve"> </w:t>
      </w:r>
      <w:r w:rsidR="00202020" w:rsidRPr="00410E49">
        <w:rPr>
          <w:rFonts w:eastAsia="SimSun"/>
          <w:i/>
          <w:iCs/>
          <w:szCs w:val="24"/>
        </w:rPr>
        <w:t>Academy of Management Journal</w:t>
      </w:r>
      <w:r w:rsidR="00202020"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202020" w:rsidRPr="00410E49">
        <w:rPr>
          <w:rFonts w:eastAsia="SimSun"/>
          <w:szCs w:val="24"/>
        </w:rPr>
        <w:t>44</w:t>
      </w:r>
      <w:r w:rsidR="00124DEF" w:rsidRPr="00410E49">
        <w:rPr>
          <w:rFonts w:eastAsia="SimSun"/>
          <w:szCs w:val="24"/>
        </w:rPr>
        <w:t xml:space="preserve"> No. 3</w:t>
      </w:r>
      <w:r w:rsidR="00497F7C" w:rsidRPr="00410E49">
        <w:rPr>
          <w:rFonts w:eastAsia="SimSun"/>
          <w:szCs w:val="24"/>
        </w:rPr>
        <w:t>,</w:t>
      </w:r>
      <w:r w:rsidR="00202020" w:rsidRPr="00410E49">
        <w:rPr>
          <w:rFonts w:eastAsia="SimSun"/>
          <w:szCs w:val="24"/>
        </w:rPr>
        <w:t xml:space="preserve"> </w:t>
      </w:r>
      <w:r w:rsidR="004C0B78" w:rsidRPr="00410E49">
        <w:rPr>
          <w:rFonts w:eastAsia="SimSun"/>
          <w:szCs w:val="24"/>
        </w:rPr>
        <w:t xml:space="preserve">pp. </w:t>
      </w:r>
      <w:r w:rsidR="00202020" w:rsidRPr="00410E49">
        <w:rPr>
          <w:rFonts w:eastAsia="SimSun"/>
          <w:szCs w:val="24"/>
        </w:rPr>
        <w:t>533–545.</w:t>
      </w:r>
    </w:p>
    <w:p w14:paraId="28CF9156" w14:textId="205C7052" w:rsidR="003871D2" w:rsidRPr="00410E49" w:rsidRDefault="001F2127" w:rsidP="004662F7">
      <w:pPr>
        <w:spacing w:before="0" w:after="0"/>
        <w:ind w:left="480" w:hangingChars="200" w:hanging="480"/>
        <w:jc w:val="both"/>
        <w:rPr>
          <w:rFonts w:eastAsia="SimSun"/>
          <w:szCs w:val="24"/>
        </w:rPr>
      </w:pPr>
      <w:r w:rsidRPr="00410E49">
        <w:rPr>
          <w:rFonts w:eastAsia="SimSun"/>
          <w:szCs w:val="24"/>
        </w:rPr>
        <w:t>Carpenter, M.</w:t>
      </w:r>
      <w:r w:rsidR="003871D2" w:rsidRPr="00410E49">
        <w:rPr>
          <w:rFonts w:eastAsia="SimSun"/>
          <w:szCs w:val="24"/>
        </w:rPr>
        <w:t>A</w:t>
      </w:r>
      <w:r w:rsidR="003A258F" w:rsidRPr="00410E49">
        <w:rPr>
          <w:rFonts w:eastAsia="SimSun"/>
          <w:szCs w:val="24"/>
        </w:rPr>
        <w:t xml:space="preserve">. </w:t>
      </w:r>
      <w:r w:rsidR="006F6C5D" w:rsidRPr="00410E49">
        <w:rPr>
          <w:rFonts w:eastAsia="SimSun"/>
          <w:szCs w:val="24"/>
        </w:rPr>
        <w:t>(</w:t>
      </w:r>
      <w:r w:rsidR="003871D2" w:rsidRPr="00410E49">
        <w:rPr>
          <w:rFonts w:eastAsia="SimSun"/>
          <w:szCs w:val="24"/>
        </w:rPr>
        <w:t>2002</w:t>
      </w:r>
      <w:r w:rsidR="0066270C" w:rsidRPr="00410E49">
        <w:rPr>
          <w:rFonts w:eastAsia="SimSun"/>
          <w:szCs w:val="24"/>
        </w:rPr>
        <w:t>), “</w:t>
      </w:r>
      <w:r w:rsidR="003871D2" w:rsidRPr="00410E49">
        <w:rPr>
          <w:rFonts w:eastAsia="SimSun"/>
          <w:szCs w:val="24"/>
        </w:rPr>
        <w:t>The implications of strategy and social context for the relationship between top management team heterogeneity and firm performance</w:t>
      </w:r>
      <w:r w:rsidRPr="00410E49">
        <w:rPr>
          <w:rFonts w:eastAsia="SimSun"/>
          <w:szCs w:val="24"/>
        </w:rPr>
        <w:t>”,</w:t>
      </w:r>
      <w:r w:rsidR="003871D2" w:rsidRPr="00410E49">
        <w:rPr>
          <w:rFonts w:eastAsia="SimSun"/>
          <w:szCs w:val="24"/>
        </w:rPr>
        <w:t xml:space="preserve"> </w:t>
      </w:r>
      <w:r w:rsidR="003871D2" w:rsidRPr="00410E49">
        <w:rPr>
          <w:rFonts w:eastAsia="SimSun"/>
          <w:i/>
          <w:iCs/>
          <w:szCs w:val="24"/>
        </w:rPr>
        <w:t>Strategic Management Journal</w:t>
      </w:r>
      <w:r w:rsidR="003871D2"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3871D2" w:rsidRPr="00410E49">
        <w:rPr>
          <w:rFonts w:eastAsia="SimSun"/>
          <w:szCs w:val="24"/>
        </w:rPr>
        <w:t>23</w:t>
      </w:r>
      <w:r w:rsidR="00124DEF" w:rsidRPr="00410E49">
        <w:rPr>
          <w:rFonts w:eastAsia="SimSun"/>
          <w:szCs w:val="24"/>
        </w:rPr>
        <w:t xml:space="preserve"> No. 3</w:t>
      </w:r>
      <w:r w:rsidR="00497F7C" w:rsidRPr="00410E49">
        <w:rPr>
          <w:rFonts w:eastAsia="SimSun"/>
          <w:szCs w:val="24"/>
        </w:rPr>
        <w:t>,</w:t>
      </w:r>
      <w:r w:rsidR="003871D2" w:rsidRPr="00410E49">
        <w:rPr>
          <w:rFonts w:eastAsia="SimSun"/>
          <w:szCs w:val="24"/>
        </w:rPr>
        <w:t xml:space="preserve"> </w:t>
      </w:r>
      <w:r w:rsidR="004C0B78" w:rsidRPr="00410E49">
        <w:rPr>
          <w:rFonts w:eastAsia="SimSun"/>
          <w:szCs w:val="24"/>
        </w:rPr>
        <w:t xml:space="preserve">pp. </w:t>
      </w:r>
      <w:r w:rsidR="003871D2" w:rsidRPr="00410E49">
        <w:rPr>
          <w:rFonts w:eastAsia="SimSun"/>
          <w:szCs w:val="24"/>
        </w:rPr>
        <w:t>275-284.</w:t>
      </w:r>
    </w:p>
    <w:p w14:paraId="06E63B96" w14:textId="391D0652" w:rsidR="00774EA4" w:rsidRPr="00410E49" w:rsidRDefault="001F2127" w:rsidP="004662F7">
      <w:pPr>
        <w:spacing w:before="0" w:after="0"/>
        <w:ind w:left="480" w:hangingChars="200" w:hanging="480"/>
        <w:jc w:val="both"/>
        <w:rPr>
          <w:rFonts w:eastAsia="SimSun"/>
          <w:szCs w:val="24"/>
        </w:rPr>
      </w:pPr>
      <w:r w:rsidRPr="00410E49">
        <w:rPr>
          <w:rFonts w:eastAsia="SimSun"/>
          <w:szCs w:val="24"/>
        </w:rPr>
        <w:t>Castrogiovanni, G.</w:t>
      </w:r>
      <w:r w:rsidR="00774EA4" w:rsidRPr="00410E49">
        <w:rPr>
          <w:rFonts w:eastAsia="SimSun"/>
          <w:szCs w:val="24"/>
        </w:rPr>
        <w:t>J</w:t>
      </w:r>
      <w:r w:rsidR="003A258F" w:rsidRPr="00410E49">
        <w:rPr>
          <w:rFonts w:eastAsia="SimSun"/>
          <w:szCs w:val="24"/>
        </w:rPr>
        <w:t xml:space="preserve">. </w:t>
      </w:r>
      <w:r w:rsidR="006F6C5D" w:rsidRPr="00410E49">
        <w:rPr>
          <w:rFonts w:eastAsia="SimSun"/>
          <w:szCs w:val="24"/>
        </w:rPr>
        <w:t>(</w:t>
      </w:r>
      <w:r w:rsidR="00774EA4" w:rsidRPr="00410E49">
        <w:rPr>
          <w:rFonts w:eastAsia="SimSun"/>
          <w:szCs w:val="24"/>
        </w:rPr>
        <w:t>1991</w:t>
      </w:r>
      <w:r w:rsidR="0066270C" w:rsidRPr="00410E49">
        <w:rPr>
          <w:rFonts w:eastAsia="SimSun"/>
          <w:szCs w:val="24"/>
        </w:rPr>
        <w:t>), “</w:t>
      </w:r>
      <w:r w:rsidR="00774EA4" w:rsidRPr="00410E49">
        <w:rPr>
          <w:rFonts w:eastAsia="SimSun"/>
          <w:szCs w:val="24"/>
        </w:rPr>
        <w:t xml:space="preserve">Environmental munificence: </w:t>
      </w:r>
      <w:r w:rsidR="006031E0" w:rsidRPr="00410E49">
        <w:rPr>
          <w:rFonts w:eastAsia="SimSun"/>
          <w:szCs w:val="24"/>
        </w:rPr>
        <w:t>a</w:t>
      </w:r>
      <w:r w:rsidR="00774EA4" w:rsidRPr="00410E49">
        <w:rPr>
          <w:rFonts w:eastAsia="SimSun"/>
          <w:szCs w:val="24"/>
        </w:rPr>
        <w:t xml:space="preserve"> theoretical assessment</w:t>
      </w:r>
      <w:r w:rsidRPr="00410E49">
        <w:rPr>
          <w:rFonts w:eastAsia="SimSun"/>
          <w:szCs w:val="24"/>
        </w:rPr>
        <w:t>”,</w:t>
      </w:r>
      <w:r w:rsidR="00774EA4" w:rsidRPr="00410E49">
        <w:rPr>
          <w:rFonts w:eastAsia="SimSun"/>
          <w:szCs w:val="24"/>
        </w:rPr>
        <w:t xml:space="preserve"> </w:t>
      </w:r>
      <w:r w:rsidR="00774EA4" w:rsidRPr="00410E49">
        <w:rPr>
          <w:rFonts w:eastAsia="SimSun"/>
          <w:i/>
          <w:iCs/>
          <w:szCs w:val="24"/>
        </w:rPr>
        <w:t>Academy of Management Review</w:t>
      </w:r>
      <w:r w:rsidR="00774EA4"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774EA4" w:rsidRPr="00410E49">
        <w:rPr>
          <w:rFonts w:eastAsia="SimSun"/>
          <w:szCs w:val="24"/>
        </w:rPr>
        <w:t>16</w:t>
      </w:r>
      <w:r w:rsidR="00124DEF" w:rsidRPr="00410E49">
        <w:rPr>
          <w:rFonts w:eastAsia="SimSun"/>
          <w:szCs w:val="24"/>
        </w:rPr>
        <w:t xml:space="preserve"> No. 3</w:t>
      </w:r>
      <w:r w:rsidR="00497F7C" w:rsidRPr="00410E49">
        <w:rPr>
          <w:rFonts w:eastAsia="SimSun"/>
          <w:szCs w:val="24"/>
        </w:rPr>
        <w:t>,</w:t>
      </w:r>
      <w:r w:rsidR="00774EA4" w:rsidRPr="00410E49">
        <w:rPr>
          <w:rFonts w:eastAsia="SimSun"/>
          <w:szCs w:val="24"/>
        </w:rPr>
        <w:t xml:space="preserve"> </w:t>
      </w:r>
      <w:r w:rsidR="004C0B78" w:rsidRPr="00410E49">
        <w:rPr>
          <w:rFonts w:eastAsia="SimSun"/>
          <w:szCs w:val="24"/>
        </w:rPr>
        <w:t xml:space="preserve">pp. </w:t>
      </w:r>
      <w:r w:rsidR="00774EA4" w:rsidRPr="00410E49">
        <w:rPr>
          <w:rFonts w:eastAsia="SimSun"/>
          <w:szCs w:val="24"/>
        </w:rPr>
        <w:t>542</w:t>
      </w:r>
      <w:r w:rsidR="005F5BE7" w:rsidRPr="00410E49">
        <w:rPr>
          <w:rFonts w:eastAsia="SimSun"/>
          <w:szCs w:val="24"/>
        </w:rPr>
        <w:t>-</w:t>
      </w:r>
      <w:r w:rsidR="00774EA4" w:rsidRPr="00410E49">
        <w:rPr>
          <w:rFonts w:eastAsia="SimSun"/>
          <w:szCs w:val="24"/>
        </w:rPr>
        <w:t>565.</w:t>
      </w:r>
    </w:p>
    <w:p w14:paraId="70BB155A" w14:textId="5749C61D" w:rsidR="00AD798E" w:rsidRPr="00410E49" w:rsidRDefault="00AD798E" w:rsidP="004662F7">
      <w:pPr>
        <w:spacing w:before="0" w:after="0"/>
        <w:ind w:left="480" w:hangingChars="200" w:hanging="480"/>
        <w:jc w:val="both"/>
        <w:rPr>
          <w:rFonts w:eastAsia="SimSun"/>
          <w:szCs w:val="24"/>
        </w:rPr>
      </w:pPr>
      <w:r w:rsidRPr="00410E49">
        <w:rPr>
          <w:rFonts w:eastAsia="SimSun"/>
          <w:szCs w:val="24"/>
        </w:rPr>
        <w:t>Caza, A</w:t>
      </w:r>
      <w:r w:rsidR="003A258F" w:rsidRPr="00410E49">
        <w:rPr>
          <w:rFonts w:eastAsia="SimSun"/>
          <w:szCs w:val="24"/>
        </w:rPr>
        <w:t xml:space="preserve">. </w:t>
      </w:r>
      <w:r w:rsidR="006F6C5D" w:rsidRPr="00410E49">
        <w:rPr>
          <w:rFonts w:eastAsia="SimSun"/>
          <w:szCs w:val="24"/>
        </w:rPr>
        <w:t>(</w:t>
      </w:r>
      <w:r w:rsidRPr="00410E49">
        <w:rPr>
          <w:rFonts w:eastAsia="SimSun"/>
          <w:szCs w:val="24"/>
        </w:rPr>
        <w:t>2012</w:t>
      </w:r>
      <w:r w:rsidR="0066270C" w:rsidRPr="00410E49">
        <w:rPr>
          <w:rFonts w:eastAsia="SimSun"/>
          <w:szCs w:val="24"/>
        </w:rPr>
        <w:t>), “</w:t>
      </w:r>
      <w:r w:rsidRPr="00410E49">
        <w:rPr>
          <w:rFonts w:eastAsia="SimSun"/>
          <w:szCs w:val="24"/>
        </w:rPr>
        <w:t xml:space="preserve">Typology of the eight domains of discretion in organizations: </w:t>
      </w:r>
      <w:r w:rsidR="006031E0" w:rsidRPr="00410E49">
        <w:rPr>
          <w:rFonts w:eastAsia="SimSun"/>
          <w:szCs w:val="24"/>
        </w:rPr>
        <w:t>t</w:t>
      </w:r>
      <w:r w:rsidRPr="00410E49">
        <w:rPr>
          <w:rFonts w:eastAsia="SimSun"/>
          <w:szCs w:val="24"/>
        </w:rPr>
        <w:t>ypology of discretion</w:t>
      </w:r>
      <w:r w:rsidR="001F2127" w:rsidRPr="00410E49">
        <w:rPr>
          <w:rFonts w:eastAsia="SimSun"/>
          <w:szCs w:val="24"/>
        </w:rPr>
        <w:t>”,</w:t>
      </w:r>
      <w:r w:rsidRPr="00410E49">
        <w:rPr>
          <w:rFonts w:eastAsia="SimSun"/>
          <w:szCs w:val="24"/>
        </w:rPr>
        <w:t xml:space="preserve"> </w:t>
      </w:r>
      <w:r w:rsidRPr="00410E49">
        <w:rPr>
          <w:rFonts w:eastAsia="SimSun"/>
          <w:i/>
          <w:iCs/>
          <w:szCs w:val="24"/>
        </w:rPr>
        <w:t>Journal of Management Studies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49</w:t>
      </w:r>
      <w:r w:rsidR="00124DEF" w:rsidRPr="00410E49">
        <w:rPr>
          <w:rFonts w:eastAsia="SimSun"/>
          <w:szCs w:val="24"/>
        </w:rPr>
        <w:t xml:space="preserve"> No. 1</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144-177.</w:t>
      </w:r>
    </w:p>
    <w:p w14:paraId="542F11D5" w14:textId="3B6BB93A" w:rsidR="00AD798E" w:rsidRPr="00410E49" w:rsidRDefault="001F2127" w:rsidP="004662F7">
      <w:pPr>
        <w:spacing w:before="0" w:after="0"/>
        <w:ind w:left="480" w:hangingChars="200" w:hanging="480"/>
        <w:jc w:val="both"/>
        <w:rPr>
          <w:rFonts w:eastAsia="SimSun"/>
          <w:szCs w:val="24"/>
        </w:rPr>
      </w:pPr>
      <w:r w:rsidRPr="00410E49">
        <w:rPr>
          <w:rFonts w:eastAsia="SimSun"/>
          <w:szCs w:val="24"/>
        </w:rPr>
        <w:lastRenderedPageBreak/>
        <w:t>Chen, C., Cullen, J.</w:t>
      </w:r>
      <w:r w:rsidR="00AD798E" w:rsidRPr="00410E49">
        <w:rPr>
          <w:rFonts w:eastAsia="SimSun"/>
          <w:szCs w:val="24"/>
        </w:rPr>
        <w:t>B</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Parboteeah, K.</w:t>
      </w:r>
      <w:r w:rsidR="00AD798E" w:rsidRPr="00410E49">
        <w:rPr>
          <w:rFonts w:eastAsia="SimSun"/>
          <w:szCs w:val="24"/>
        </w:rPr>
        <w:t>P</w:t>
      </w:r>
      <w:r w:rsidR="003A258F" w:rsidRPr="00410E49">
        <w:rPr>
          <w:rFonts w:eastAsia="SimSun"/>
          <w:szCs w:val="24"/>
        </w:rPr>
        <w:t xml:space="preserve">. </w:t>
      </w:r>
      <w:r w:rsidR="006F6C5D" w:rsidRPr="00410E49">
        <w:rPr>
          <w:rFonts w:eastAsia="SimSun"/>
          <w:szCs w:val="24"/>
        </w:rPr>
        <w:t>(</w:t>
      </w:r>
      <w:r w:rsidR="00AD798E" w:rsidRPr="00410E49">
        <w:rPr>
          <w:rFonts w:eastAsia="SimSun"/>
          <w:szCs w:val="24"/>
        </w:rPr>
        <w:t>2015</w:t>
      </w:r>
      <w:r w:rsidR="0066270C" w:rsidRPr="00410E49">
        <w:rPr>
          <w:rFonts w:eastAsia="SimSun"/>
          <w:szCs w:val="24"/>
        </w:rPr>
        <w:t>), “</w:t>
      </w:r>
      <w:r w:rsidR="00AD798E" w:rsidRPr="00410E49">
        <w:rPr>
          <w:rFonts w:eastAsia="SimSun"/>
          <w:szCs w:val="24"/>
        </w:rPr>
        <w:t xml:space="preserve">Are manager-controlled firms more likely to be bribe than shareholder-controlled firms: </w:t>
      </w:r>
      <w:r w:rsidR="006031E0" w:rsidRPr="00410E49">
        <w:rPr>
          <w:rFonts w:eastAsia="SimSun"/>
          <w:szCs w:val="24"/>
        </w:rPr>
        <w:t>a</w:t>
      </w:r>
      <w:r w:rsidR="00AD798E" w:rsidRPr="00410E49">
        <w:rPr>
          <w:rFonts w:eastAsia="SimSun"/>
          <w:szCs w:val="24"/>
        </w:rPr>
        <w:t xml:space="preserve"> cross-cultural analysis</w:t>
      </w:r>
      <w:r w:rsidRPr="00410E49">
        <w:rPr>
          <w:rFonts w:eastAsia="SimSun"/>
          <w:szCs w:val="24"/>
        </w:rPr>
        <w:t>”,</w:t>
      </w:r>
      <w:r w:rsidR="00AD798E" w:rsidRPr="00410E49">
        <w:rPr>
          <w:rFonts w:eastAsia="SimSun"/>
          <w:szCs w:val="24"/>
        </w:rPr>
        <w:t xml:space="preserve"> </w:t>
      </w:r>
      <w:r w:rsidR="00AD798E" w:rsidRPr="00410E49">
        <w:rPr>
          <w:rFonts w:eastAsia="SimSun"/>
          <w:i/>
          <w:szCs w:val="24"/>
        </w:rPr>
        <w:t>Management and Organization Review</w:t>
      </w:r>
      <w:r w:rsidR="00AD798E"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rFonts w:eastAsia="SimSun"/>
          <w:szCs w:val="24"/>
        </w:rPr>
        <w:t>11</w:t>
      </w:r>
      <w:r w:rsidR="00124DEF" w:rsidRPr="00410E49">
        <w:rPr>
          <w:rFonts w:eastAsia="SimSun"/>
          <w:szCs w:val="24"/>
        </w:rPr>
        <w:t xml:space="preserve"> No. 2</w:t>
      </w:r>
      <w:r w:rsidR="00497F7C" w:rsidRPr="00410E49">
        <w:rPr>
          <w:rFonts w:eastAsia="SimSun"/>
          <w:szCs w:val="24"/>
        </w:rPr>
        <w:t>,</w:t>
      </w:r>
      <w:r w:rsidR="00AD798E" w:rsidRPr="00410E49">
        <w:rPr>
          <w:rFonts w:eastAsia="SimSun"/>
          <w:szCs w:val="24"/>
        </w:rPr>
        <w:t xml:space="preserve"> </w:t>
      </w:r>
      <w:r w:rsidR="004C0B78" w:rsidRPr="00410E49">
        <w:rPr>
          <w:rFonts w:eastAsia="SimSun"/>
          <w:szCs w:val="24"/>
        </w:rPr>
        <w:t xml:space="preserve">pp. </w:t>
      </w:r>
      <w:r w:rsidR="00AD798E" w:rsidRPr="00410E49">
        <w:rPr>
          <w:rFonts w:eastAsia="SimSun"/>
          <w:szCs w:val="24"/>
        </w:rPr>
        <w:t>343-365.</w:t>
      </w:r>
    </w:p>
    <w:p w14:paraId="2CCC0733" w14:textId="0817CE92" w:rsidR="00AD798E" w:rsidRPr="00410E49" w:rsidRDefault="00AD798E" w:rsidP="004662F7">
      <w:pPr>
        <w:spacing w:before="0" w:after="0"/>
        <w:ind w:left="480" w:hangingChars="200" w:hanging="480"/>
        <w:jc w:val="both"/>
        <w:rPr>
          <w:rFonts w:eastAsia="SimSun"/>
          <w:color w:val="000000"/>
          <w:szCs w:val="24"/>
        </w:rPr>
      </w:pPr>
      <w:bookmarkStart w:id="134" w:name="OLE_LINK128"/>
      <w:bookmarkStart w:id="135" w:name="OLE_LINK129"/>
      <w:r w:rsidRPr="00410E49">
        <w:rPr>
          <w:rFonts w:eastAsia="SimSun"/>
          <w:color w:val="000000"/>
          <w:szCs w:val="24"/>
        </w:rPr>
        <w:t>Chen, Y., Yasar, M</w:t>
      </w:r>
      <w:r w:rsidR="001746DE" w:rsidRPr="00410E49">
        <w:rPr>
          <w:rFonts w:eastAsia="SimSun"/>
          <w:color w:val="000000"/>
          <w:szCs w:val="24"/>
        </w:rPr>
        <w:t xml:space="preserve">., </w:t>
      </w:r>
      <w:r w:rsidR="009C31F3" w:rsidRPr="00410E49">
        <w:rPr>
          <w:rFonts w:eastAsia="SimSun"/>
          <w:color w:val="000000"/>
          <w:szCs w:val="24"/>
        </w:rPr>
        <w:t>and</w:t>
      </w:r>
      <w:r w:rsidR="001F2127" w:rsidRPr="00410E49">
        <w:rPr>
          <w:rFonts w:eastAsia="SimSun"/>
          <w:color w:val="000000"/>
          <w:szCs w:val="24"/>
        </w:rPr>
        <w:t xml:space="preserve"> Rejesus, R.</w:t>
      </w:r>
      <w:r w:rsidRPr="00410E49">
        <w:rPr>
          <w:rFonts w:eastAsia="SimSun"/>
          <w:color w:val="000000"/>
          <w:szCs w:val="24"/>
        </w:rPr>
        <w:t>M</w:t>
      </w:r>
      <w:r w:rsidR="003A258F" w:rsidRPr="00410E49">
        <w:rPr>
          <w:rFonts w:eastAsia="SimSun"/>
          <w:color w:val="000000"/>
          <w:szCs w:val="24"/>
        </w:rPr>
        <w:t xml:space="preserve">. </w:t>
      </w:r>
      <w:r w:rsidR="006F6C5D" w:rsidRPr="00410E49">
        <w:rPr>
          <w:rFonts w:eastAsia="SimSun"/>
          <w:color w:val="000000"/>
          <w:szCs w:val="24"/>
        </w:rPr>
        <w:t>(</w:t>
      </w:r>
      <w:r w:rsidRPr="00410E49">
        <w:rPr>
          <w:rFonts w:eastAsia="SimSun"/>
          <w:color w:val="000000"/>
          <w:szCs w:val="24"/>
        </w:rPr>
        <w:t>2008</w:t>
      </w:r>
      <w:bookmarkEnd w:id="134"/>
      <w:bookmarkEnd w:id="135"/>
      <w:r w:rsidR="0066270C" w:rsidRPr="00410E49">
        <w:rPr>
          <w:rFonts w:eastAsia="SimSun"/>
          <w:color w:val="000000"/>
          <w:szCs w:val="24"/>
        </w:rPr>
        <w:t>), “</w:t>
      </w:r>
      <w:r w:rsidRPr="00410E49">
        <w:rPr>
          <w:rFonts w:eastAsia="SimSun"/>
          <w:color w:val="000000"/>
          <w:szCs w:val="24"/>
        </w:rPr>
        <w:t xml:space="preserve">Factors influencing the incidence of bribery payouts by firms: </w:t>
      </w:r>
      <w:r w:rsidR="006031E0" w:rsidRPr="00410E49">
        <w:rPr>
          <w:rFonts w:eastAsia="SimSun"/>
          <w:color w:val="000000"/>
          <w:szCs w:val="24"/>
        </w:rPr>
        <w:t>a</w:t>
      </w:r>
      <w:r w:rsidRPr="00410E49">
        <w:rPr>
          <w:rFonts w:eastAsia="SimSun"/>
          <w:color w:val="000000"/>
          <w:szCs w:val="24"/>
        </w:rPr>
        <w:t xml:space="preserve"> cross-country analysis</w:t>
      </w:r>
      <w:r w:rsidR="001F2127" w:rsidRPr="00410E49">
        <w:rPr>
          <w:rFonts w:eastAsia="SimSun"/>
          <w:szCs w:val="24"/>
        </w:rPr>
        <w:t>”,</w:t>
      </w:r>
      <w:r w:rsidRPr="00410E49">
        <w:rPr>
          <w:rFonts w:eastAsia="SimSun"/>
          <w:color w:val="000000"/>
          <w:szCs w:val="24"/>
        </w:rPr>
        <w:t xml:space="preserve"> </w:t>
      </w:r>
      <w:r w:rsidRPr="00410E49">
        <w:rPr>
          <w:rFonts w:eastAsia="SimSun"/>
          <w:i/>
          <w:color w:val="000000"/>
          <w:szCs w:val="24"/>
        </w:rPr>
        <w:t>Journal of Business Ethics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77</w:t>
      </w:r>
      <w:r w:rsidR="00124DEF" w:rsidRPr="00410E49">
        <w:rPr>
          <w:rFonts w:eastAsia="SimSun"/>
          <w:szCs w:val="24"/>
        </w:rPr>
        <w:t xml:space="preserve"> No. 2</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color w:val="000000"/>
          <w:szCs w:val="24"/>
        </w:rPr>
        <w:t>231–244.</w:t>
      </w:r>
    </w:p>
    <w:p w14:paraId="430BE789" w14:textId="210ADC1B" w:rsidR="006434BD" w:rsidRPr="00410E49" w:rsidRDefault="001F2127" w:rsidP="004662F7">
      <w:pPr>
        <w:spacing w:before="0" w:after="0"/>
        <w:ind w:left="480" w:hangingChars="200" w:hanging="480"/>
        <w:jc w:val="both"/>
        <w:rPr>
          <w:rFonts w:eastAsia="SimSun"/>
          <w:szCs w:val="24"/>
        </w:rPr>
      </w:pPr>
      <w:r w:rsidRPr="00410E49">
        <w:rPr>
          <w:rFonts w:eastAsia="SimSun"/>
          <w:szCs w:val="24"/>
        </w:rPr>
        <w:t>Collins, J.</w:t>
      </w:r>
      <w:r w:rsidR="00AD798E" w:rsidRPr="00410E49">
        <w:rPr>
          <w:rFonts w:eastAsia="SimSun"/>
          <w:szCs w:val="24"/>
        </w:rPr>
        <w:t xml:space="preserve">D., </w:t>
      </w:r>
      <w:bookmarkStart w:id="136" w:name="_Hlk98453857"/>
      <w:r w:rsidR="00AD798E" w:rsidRPr="00410E49">
        <w:rPr>
          <w:rFonts w:eastAsia="SimSun"/>
          <w:szCs w:val="24"/>
        </w:rPr>
        <w:t>Uhlenbruck, K</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Rodriguez</w:t>
      </w:r>
      <w:bookmarkEnd w:id="136"/>
      <w:r w:rsidR="00AD798E" w:rsidRPr="00410E49">
        <w:rPr>
          <w:rFonts w:eastAsia="SimSun"/>
          <w:szCs w:val="24"/>
        </w:rPr>
        <w:t>, P</w:t>
      </w:r>
      <w:r w:rsidR="003A258F" w:rsidRPr="00410E49">
        <w:rPr>
          <w:rFonts w:eastAsia="SimSun"/>
          <w:szCs w:val="24"/>
        </w:rPr>
        <w:t xml:space="preserve">. </w:t>
      </w:r>
      <w:r w:rsidR="006F6C5D" w:rsidRPr="00410E49">
        <w:rPr>
          <w:rFonts w:eastAsia="SimSun"/>
          <w:szCs w:val="24"/>
        </w:rPr>
        <w:t>(</w:t>
      </w:r>
      <w:r w:rsidR="00AD798E" w:rsidRPr="00410E49">
        <w:rPr>
          <w:rFonts w:eastAsia="SimSun"/>
          <w:szCs w:val="24"/>
        </w:rPr>
        <w:t>2009</w:t>
      </w:r>
      <w:r w:rsidR="0066270C" w:rsidRPr="00410E49">
        <w:rPr>
          <w:rFonts w:eastAsia="SimSun"/>
          <w:szCs w:val="24"/>
        </w:rPr>
        <w:t>), “</w:t>
      </w:r>
      <w:r w:rsidR="00AD798E" w:rsidRPr="00410E49">
        <w:rPr>
          <w:rFonts w:eastAsia="SimSun"/>
          <w:szCs w:val="24"/>
        </w:rPr>
        <w:t xml:space="preserve">Why firms engage in corruption: </w:t>
      </w:r>
      <w:r w:rsidR="006031E0" w:rsidRPr="00410E49">
        <w:rPr>
          <w:rFonts w:eastAsia="SimSun"/>
          <w:szCs w:val="24"/>
        </w:rPr>
        <w:t>a</w:t>
      </w:r>
      <w:r w:rsidR="00AD798E" w:rsidRPr="00410E49">
        <w:rPr>
          <w:rFonts w:eastAsia="SimSun"/>
          <w:szCs w:val="24"/>
        </w:rPr>
        <w:t xml:space="preserve"> top management perspective</w:t>
      </w:r>
      <w:r w:rsidRPr="00410E49">
        <w:rPr>
          <w:rFonts w:eastAsia="SimSun"/>
          <w:szCs w:val="24"/>
        </w:rPr>
        <w:t>”,</w:t>
      </w:r>
      <w:r w:rsidR="00AD798E" w:rsidRPr="00410E49">
        <w:rPr>
          <w:rFonts w:eastAsia="SimSun"/>
          <w:szCs w:val="24"/>
        </w:rPr>
        <w:t xml:space="preserve"> </w:t>
      </w:r>
      <w:r w:rsidR="00AD798E" w:rsidRPr="00410E49">
        <w:rPr>
          <w:rFonts w:eastAsia="SimSun"/>
          <w:i/>
          <w:szCs w:val="24"/>
        </w:rPr>
        <w:t>Journal of Business Ethics</w:t>
      </w:r>
      <w:r w:rsidR="00AD798E"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rFonts w:eastAsia="SimSun"/>
          <w:szCs w:val="24"/>
        </w:rPr>
        <w:t>87</w:t>
      </w:r>
      <w:r w:rsidR="00124DEF" w:rsidRPr="00410E49">
        <w:rPr>
          <w:rFonts w:eastAsia="SimSun"/>
          <w:szCs w:val="24"/>
        </w:rPr>
        <w:t xml:space="preserve"> No. 1</w:t>
      </w:r>
      <w:r w:rsidR="00497F7C" w:rsidRPr="00410E49">
        <w:rPr>
          <w:rFonts w:eastAsia="SimSun"/>
          <w:szCs w:val="24"/>
        </w:rPr>
        <w:t>,</w:t>
      </w:r>
      <w:r w:rsidR="00AD798E" w:rsidRPr="00410E49">
        <w:rPr>
          <w:rFonts w:eastAsia="SimSun"/>
          <w:szCs w:val="24"/>
        </w:rPr>
        <w:t xml:space="preserve"> </w:t>
      </w:r>
      <w:r w:rsidR="004C0B78" w:rsidRPr="00410E49">
        <w:rPr>
          <w:rFonts w:eastAsia="SimSun"/>
          <w:szCs w:val="24"/>
        </w:rPr>
        <w:t xml:space="preserve">pp. </w:t>
      </w:r>
      <w:r w:rsidR="00AD798E" w:rsidRPr="00410E49">
        <w:rPr>
          <w:rFonts w:eastAsia="SimSun"/>
          <w:szCs w:val="24"/>
        </w:rPr>
        <w:t>89-108.</w:t>
      </w:r>
      <w:bookmarkStart w:id="137" w:name="OLE_LINK69"/>
      <w:bookmarkStart w:id="138" w:name="OLE_LINK70"/>
    </w:p>
    <w:p w14:paraId="2D3235CB" w14:textId="3B480FE1" w:rsidR="006434BD" w:rsidRPr="00410E49" w:rsidRDefault="001F2127" w:rsidP="004662F7">
      <w:pPr>
        <w:spacing w:before="0" w:after="0"/>
        <w:ind w:left="480" w:hangingChars="200" w:hanging="480"/>
        <w:jc w:val="both"/>
        <w:rPr>
          <w:rFonts w:eastAsia="SimSun"/>
          <w:szCs w:val="24"/>
        </w:rPr>
      </w:pPr>
      <w:r w:rsidRPr="00410E49">
        <w:rPr>
          <w:rFonts w:eastAsia="SimSun"/>
          <w:szCs w:val="24"/>
        </w:rPr>
        <w:t>Corwin, E.</w:t>
      </w:r>
      <w:r w:rsidR="006434BD" w:rsidRPr="00410E49">
        <w:rPr>
          <w:rFonts w:eastAsia="SimSun"/>
          <w:szCs w:val="24"/>
        </w:rPr>
        <w:t>S., Loncarich, H</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Ridge, J.</w:t>
      </w:r>
      <w:r w:rsidR="006434BD" w:rsidRPr="00410E49">
        <w:rPr>
          <w:rFonts w:eastAsia="SimSun"/>
          <w:szCs w:val="24"/>
        </w:rPr>
        <w:t>W</w:t>
      </w:r>
      <w:r w:rsidR="003A258F" w:rsidRPr="00410E49">
        <w:rPr>
          <w:rFonts w:eastAsia="SimSun"/>
          <w:szCs w:val="24"/>
        </w:rPr>
        <w:t xml:space="preserve">. </w:t>
      </w:r>
      <w:r w:rsidR="00345AEB" w:rsidRPr="00410E49">
        <w:rPr>
          <w:rFonts w:eastAsia="SimSun"/>
          <w:szCs w:val="24"/>
        </w:rPr>
        <w:t>(</w:t>
      </w:r>
      <w:r w:rsidR="006434BD" w:rsidRPr="00410E49">
        <w:rPr>
          <w:rFonts w:eastAsia="SimSun"/>
          <w:szCs w:val="24"/>
        </w:rPr>
        <w:t>202</w:t>
      </w:r>
      <w:bookmarkEnd w:id="137"/>
      <w:bookmarkEnd w:id="138"/>
      <w:r w:rsidR="00810F73" w:rsidRPr="00410E49">
        <w:rPr>
          <w:rFonts w:eastAsia="SimSun"/>
          <w:szCs w:val="24"/>
        </w:rPr>
        <w:t>2</w:t>
      </w:r>
      <w:r w:rsidR="0066270C" w:rsidRPr="00410E49">
        <w:rPr>
          <w:rFonts w:eastAsia="SimSun"/>
          <w:szCs w:val="24"/>
        </w:rPr>
        <w:t>), “</w:t>
      </w:r>
      <w:r w:rsidR="006434BD" w:rsidRPr="00410E49">
        <w:rPr>
          <w:rFonts w:eastAsia="SimSun"/>
          <w:szCs w:val="24"/>
        </w:rPr>
        <w:t>What’s it like inside the hive? managerial discretion drives TMT gender diversity of women-led firms</w:t>
      </w:r>
      <w:r w:rsidRPr="00410E49">
        <w:rPr>
          <w:rFonts w:eastAsia="SimSun"/>
          <w:szCs w:val="24"/>
        </w:rPr>
        <w:t>”,</w:t>
      </w:r>
      <w:r w:rsidR="006434BD" w:rsidRPr="00410E49">
        <w:rPr>
          <w:rFonts w:eastAsia="SimSun"/>
          <w:szCs w:val="24"/>
        </w:rPr>
        <w:t xml:space="preserve"> </w:t>
      </w:r>
      <w:r w:rsidR="006434BD" w:rsidRPr="00410E49">
        <w:rPr>
          <w:rFonts w:eastAsia="SimSun"/>
          <w:i/>
          <w:iCs/>
          <w:szCs w:val="24"/>
        </w:rPr>
        <w:t>Journal of Management</w:t>
      </w:r>
      <w:r w:rsidR="00810F73" w:rsidRPr="00410E49">
        <w:rPr>
          <w:rFonts w:eastAsia="SimSun"/>
          <w:iCs/>
          <w:szCs w:val="24"/>
        </w:rPr>
        <w:t>, Vol. 48 No. 4, pp. 1003-1034.</w:t>
      </w:r>
    </w:p>
    <w:p w14:paraId="0094E43C" w14:textId="3BDF2383" w:rsidR="00AD798E" w:rsidRPr="00410E49" w:rsidRDefault="00AD798E" w:rsidP="004662F7">
      <w:pPr>
        <w:spacing w:before="0" w:after="0"/>
        <w:ind w:left="480" w:hangingChars="200" w:hanging="480"/>
        <w:jc w:val="both"/>
        <w:rPr>
          <w:rFonts w:eastAsia="SimSun"/>
          <w:szCs w:val="24"/>
        </w:rPr>
      </w:pPr>
      <w:r w:rsidRPr="00410E49">
        <w:rPr>
          <w:rFonts w:eastAsia="SimSun"/>
          <w:szCs w:val="24"/>
        </w:rPr>
        <w:t>Crossland, C</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Hambrick, D.C</w:t>
      </w:r>
      <w:r w:rsidR="003A258F" w:rsidRPr="00410E49">
        <w:rPr>
          <w:rFonts w:eastAsia="SimSun"/>
          <w:szCs w:val="24"/>
        </w:rPr>
        <w:t xml:space="preserve">. </w:t>
      </w:r>
      <w:r w:rsidR="00345AEB" w:rsidRPr="00410E49">
        <w:rPr>
          <w:rFonts w:eastAsia="SimSun"/>
          <w:szCs w:val="24"/>
        </w:rPr>
        <w:t>(</w:t>
      </w:r>
      <w:r w:rsidRPr="00410E49">
        <w:rPr>
          <w:rFonts w:eastAsia="SimSun"/>
          <w:szCs w:val="24"/>
        </w:rPr>
        <w:t>2011</w:t>
      </w:r>
      <w:r w:rsidR="0066270C" w:rsidRPr="00410E49">
        <w:rPr>
          <w:rFonts w:eastAsia="SimSun"/>
          <w:szCs w:val="24"/>
        </w:rPr>
        <w:t>), “</w:t>
      </w:r>
      <w:r w:rsidRPr="00410E49">
        <w:rPr>
          <w:rFonts w:eastAsia="SimSun"/>
          <w:szCs w:val="24"/>
        </w:rPr>
        <w:t xml:space="preserve">Differences in managerial discretion across countries: </w:t>
      </w:r>
      <w:r w:rsidR="006031E0" w:rsidRPr="00410E49">
        <w:rPr>
          <w:rFonts w:eastAsia="SimSun"/>
          <w:szCs w:val="24"/>
        </w:rPr>
        <w:t>h</w:t>
      </w:r>
      <w:r w:rsidRPr="00410E49">
        <w:rPr>
          <w:rFonts w:eastAsia="SimSun"/>
          <w:szCs w:val="24"/>
        </w:rPr>
        <w:t>ow nation-level institutions affect the degree to which CEOs matter</w:t>
      </w:r>
      <w:r w:rsidR="001F2127" w:rsidRPr="00410E49">
        <w:rPr>
          <w:rFonts w:eastAsia="SimSun"/>
          <w:szCs w:val="24"/>
        </w:rPr>
        <w:t>”,</w:t>
      </w:r>
      <w:r w:rsidRPr="00410E49">
        <w:rPr>
          <w:rFonts w:eastAsia="SimSun"/>
          <w:szCs w:val="24"/>
        </w:rPr>
        <w:t xml:space="preserve"> </w:t>
      </w:r>
      <w:r w:rsidRPr="00410E49">
        <w:rPr>
          <w:rFonts w:eastAsia="SimSun"/>
          <w:i/>
          <w:iCs/>
          <w:szCs w:val="24"/>
        </w:rPr>
        <w:t>Strategic Management Journal</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32</w:t>
      </w:r>
      <w:r w:rsidR="00124DEF" w:rsidRPr="00410E49">
        <w:rPr>
          <w:rFonts w:eastAsia="SimSun"/>
          <w:szCs w:val="24"/>
        </w:rPr>
        <w:t xml:space="preserve"> No. 8</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797-819.</w:t>
      </w:r>
    </w:p>
    <w:p w14:paraId="484E902C" w14:textId="049638B3" w:rsidR="00850AD1" w:rsidRPr="00410E49" w:rsidRDefault="00850AD1" w:rsidP="004662F7">
      <w:pPr>
        <w:spacing w:before="0" w:after="0"/>
        <w:ind w:left="480" w:hangingChars="200" w:hanging="480"/>
        <w:jc w:val="both"/>
        <w:rPr>
          <w:rFonts w:eastAsia="SimSun"/>
          <w:szCs w:val="24"/>
        </w:rPr>
      </w:pPr>
      <w:r w:rsidRPr="00410E49">
        <w:rPr>
          <w:rFonts w:eastAsia="SimSun"/>
          <w:color w:val="000000"/>
          <w:szCs w:val="24"/>
        </w:rPr>
        <w:t>Cuervo-Cazurra, A</w:t>
      </w:r>
      <w:r w:rsidR="003A258F" w:rsidRPr="00410E49">
        <w:rPr>
          <w:rFonts w:eastAsia="SimSun"/>
          <w:color w:val="000000"/>
          <w:szCs w:val="24"/>
        </w:rPr>
        <w:t xml:space="preserve">. </w:t>
      </w:r>
      <w:r w:rsidR="00345AEB" w:rsidRPr="00410E49">
        <w:rPr>
          <w:rFonts w:eastAsia="SimSun"/>
          <w:color w:val="000000"/>
          <w:szCs w:val="24"/>
        </w:rPr>
        <w:t>(</w:t>
      </w:r>
      <w:r w:rsidRPr="00410E49">
        <w:rPr>
          <w:rFonts w:eastAsia="SimSun"/>
          <w:color w:val="000000"/>
          <w:szCs w:val="24"/>
        </w:rPr>
        <w:t>2016</w:t>
      </w:r>
      <w:r w:rsidR="0066270C" w:rsidRPr="00410E49">
        <w:rPr>
          <w:rFonts w:eastAsia="SimSun"/>
          <w:color w:val="000000"/>
          <w:szCs w:val="24"/>
        </w:rPr>
        <w:t>), “</w:t>
      </w:r>
      <w:r w:rsidRPr="00410E49">
        <w:rPr>
          <w:rFonts w:eastAsia="SimSun"/>
          <w:color w:val="000000"/>
          <w:szCs w:val="24"/>
        </w:rPr>
        <w:t>Corruption in international business</w:t>
      </w:r>
      <w:r w:rsidR="001F2127" w:rsidRPr="00410E49">
        <w:rPr>
          <w:rFonts w:eastAsia="SimSun"/>
          <w:szCs w:val="24"/>
        </w:rPr>
        <w:t>”,</w:t>
      </w:r>
      <w:r w:rsidRPr="00410E49">
        <w:rPr>
          <w:rFonts w:eastAsia="SimSun"/>
          <w:color w:val="000000"/>
          <w:szCs w:val="24"/>
        </w:rPr>
        <w:t xml:space="preserve"> </w:t>
      </w:r>
      <w:r w:rsidRPr="00410E49">
        <w:rPr>
          <w:rFonts w:eastAsia="SimSun"/>
          <w:i/>
          <w:iCs/>
          <w:color w:val="000000"/>
          <w:szCs w:val="24"/>
        </w:rPr>
        <w:t>Journal of World Busine</w:t>
      </w:r>
      <w:r w:rsidRPr="00410E49">
        <w:rPr>
          <w:rFonts w:eastAsia="SimSun"/>
          <w:i/>
          <w:szCs w:val="24"/>
        </w:rPr>
        <w:t>ss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51</w:t>
      </w:r>
      <w:r w:rsidR="00124DEF" w:rsidRPr="00410E49">
        <w:rPr>
          <w:rFonts w:eastAsia="SimSun"/>
          <w:szCs w:val="24"/>
        </w:rPr>
        <w:t xml:space="preserve"> No. 1</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35–49.</w:t>
      </w:r>
    </w:p>
    <w:p w14:paraId="21C61CE0" w14:textId="660A4962" w:rsidR="00850AD1" w:rsidRPr="00410E49" w:rsidRDefault="00850AD1" w:rsidP="004662F7">
      <w:pPr>
        <w:spacing w:before="0" w:after="0"/>
        <w:ind w:left="480" w:hangingChars="200" w:hanging="480"/>
        <w:jc w:val="both"/>
        <w:rPr>
          <w:rFonts w:eastAsia="SimSun"/>
          <w:szCs w:val="24"/>
        </w:rPr>
      </w:pPr>
      <w:bookmarkStart w:id="139" w:name="OLE_LINK96"/>
      <w:bookmarkStart w:id="140" w:name="OLE_LINK97"/>
      <w:bookmarkStart w:id="141" w:name="OLE_LINK98"/>
      <w:bookmarkStart w:id="142" w:name="OLE_LINK101"/>
      <w:bookmarkStart w:id="143" w:name="OLE_LINK99"/>
      <w:bookmarkStart w:id="144" w:name="OLE_LINK100"/>
      <w:r w:rsidRPr="00410E49">
        <w:rPr>
          <w:rFonts w:eastAsia="SimSun"/>
          <w:szCs w:val="24"/>
        </w:rPr>
        <w:t>Cuervo-Cazurra, A</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Genc, M</w:t>
      </w:r>
      <w:r w:rsidR="003A258F" w:rsidRPr="00410E49">
        <w:rPr>
          <w:rFonts w:eastAsia="SimSun"/>
          <w:szCs w:val="24"/>
        </w:rPr>
        <w:t xml:space="preserve">. </w:t>
      </w:r>
      <w:r w:rsidR="00345AEB" w:rsidRPr="00410E49">
        <w:rPr>
          <w:rFonts w:eastAsia="SimSun"/>
          <w:szCs w:val="24"/>
        </w:rPr>
        <w:t>(</w:t>
      </w:r>
      <w:r w:rsidRPr="00410E49">
        <w:rPr>
          <w:rFonts w:eastAsia="SimSun"/>
          <w:szCs w:val="24"/>
        </w:rPr>
        <w:t>2008</w:t>
      </w:r>
      <w:bookmarkEnd w:id="139"/>
      <w:bookmarkEnd w:id="140"/>
      <w:bookmarkEnd w:id="141"/>
      <w:bookmarkEnd w:id="142"/>
      <w:bookmarkEnd w:id="143"/>
      <w:bookmarkEnd w:id="144"/>
      <w:r w:rsidR="0066270C" w:rsidRPr="00410E49">
        <w:rPr>
          <w:rFonts w:eastAsia="SimSun"/>
          <w:szCs w:val="24"/>
        </w:rPr>
        <w:t>), “</w:t>
      </w:r>
      <w:r w:rsidRPr="00410E49">
        <w:rPr>
          <w:rFonts w:eastAsia="SimSun"/>
          <w:szCs w:val="24"/>
        </w:rPr>
        <w:t xml:space="preserve">Transforming disadvantages into advantages: </w:t>
      </w:r>
      <w:r w:rsidR="006031E0" w:rsidRPr="00410E49">
        <w:rPr>
          <w:rFonts w:eastAsia="SimSun"/>
          <w:szCs w:val="24"/>
        </w:rPr>
        <w:t>d</w:t>
      </w:r>
      <w:r w:rsidRPr="00410E49">
        <w:rPr>
          <w:rFonts w:eastAsia="SimSun"/>
          <w:szCs w:val="24"/>
        </w:rPr>
        <w:t>eveloping-country MNEs in the least developed countries</w:t>
      </w:r>
      <w:r w:rsidR="001F2127" w:rsidRPr="00410E49">
        <w:rPr>
          <w:rFonts w:eastAsia="SimSun"/>
          <w:szCs w:val="24"/>
        </w:rPr>
        <w:t>”,</w:t>
      </w:r>
      <w:r w:rsidRPr="00410E49">
        <w:rPr>
          <w:rFonts w:eastAsia="SimSun"/>
          <w:szCs w:val="24"/>
        </w:rPr>
        <w:t xml:space="preserve"> </w:t>
      </w:r>
      <w:r w:rsidRPr="00410E49">
        <w:rPr>
          <w:rFonts w:eastAsia="SimSun"/>
          <w:i/>
          <w:szCs w:val="24"/>
        </w:rPr>
        <w:t>Journal of International Business Studies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39</w:t>
      </w:r>
      <w:r w:rsidR="00124DEF" w:rsidRPr="00410E49">
        <w:rPr>
          <w:rFonts w:eastAsia="SimSun"/>
          <w:szCs w:val="24"/>
        </w:rPr>
        <w:t xml:space="preserve"> No. 6</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957–979.</w:t>
      </w:r>
    </w:p>
    <w:p w14:paraId="6B046F77" w14:textId="64A76AEE" w:rsidR="00AD798E" w:rsidRPr="00410E49" w:rsidRDefault="00AD798E" w:rsidP="004662F7">
      <w:pPr>
        <w:spacing w:before="0" w:after="0"/>
        <w:ind w:left="480" w:hangingChars="200" w:hanging="480"/>
        <w:jc w:val="both"/>
        <w:rPr>
          <w:rFonts w:eastAsia="SimSun"/>
          <w:color w:val="000000"/>
          <w:szCs w:val="24"/>
        </w:rPr>
      </w:pPr>
      <w:bookmarkStart w:id="145" w:name="OLE_LINK120"/>
      <w:bookmarkStart w:id="146" w:name="OLE_LINK121"/>
      <w:r w:rsidRPr="00410E49">
        <w:rPr>
          <w:rFonts w:eastAsia="SimSun"/>
          <w:color w:val="000000"/>
          <w:szCs w:val="24"/>
        </w:rPr>
        <w:t>Cuervo-Cazurra</w:t>
      </w:r>
      <w:bookmarkEnd w:id="145"/>
      <w:bookmarkEnd w:id="146"/>
      <w:r w:rsidRPr="00410E49">
        <w:rPr>
          <w:rFonts w:eastAsia="SimSun"/>
          <w:color w:val="000000"/>
          <w:szCs w:val="24"/>
        </w:rPr>
        <w:t>, A</w:t>
      </w:r>
      <w:r w:rsidR="003A258F" w:rsidRPr="00410E49">
        <w:rPr>
          <w:rFonts w:eastAsia="SimSun"/>
          <w:color w:val="000000"/>
          <w:szCs w:val="24"/>
        </w:rPr>
        <w:t xml:space="preserve">. </w:t>
      </w:r>
      <w:r w:rsidR="00345AEB" w:rsidRPr="00410E49">
        <w:rPr>
          <w:rFonts w:eastAsia="SimSun"/>
          <w:color w:val="000000"/>
          <w:szCs w:val="24"/>
        </w:rPr>
        <w:t>(</w:t>
      </w:r>
      <w:r w:rsidRPr="00410E49">
        <w:rPr>
          <w:rFonts w:eastAsia="SimSun"/>
          <w:color w:val="000000"/>
          <w:szCs w:val="24"/>
        </w:rPr>
        <w:t>2006</w:t>
      </w:r>
      <w:r w:rsidR="0066270C" w:rsidRPr="00410E49">
        <w:rPr>
          <w:rFonts w:eastAsia="SimSun"/>
          <w:color w:val="000000"/>
          <w:szCs w:val="24"/>
        </w:rPr>
        <w:t>), “</w:t>
      </w:r>
      <w:r w:rsidRPr="00410E49">
        <w:rPr>
          <w:rFonts w:eastAsia="SimSun"/>
          <w:color w:val="000000"/>
          <w:szCs w:val="24"/>
        </w:rPr>
        <w:t>Who cares about corruption?</w:t>
      </w:r>
      <w:r w:rsidR="001F2127" w:rsidRPr="00410E49">
        <w:rPr>
          <w:rFonts w:eastAsia="SimSun"/>
          <w:szCs w:val="24"/>
        </w:rPr>
        <w:t xml:space="preserve"> </w:t>
      </w:r>
      <w:r w:rsidR="006031E0" w:rsidRPr="00410E49">
        <w:rPr>
          <w:rFonts w:eastAsia="SimSun"/>
          <w:szCs w:val="24"/>
        </w:rPr>
        <w:t>”</w:t>
      </w:r>
      <w:r w:rsidR="001F2127" w:rsidRPr="00410E49">
        <w:rPr>
          <w:rFonts w:eastAsia="SimSun"/>
          <w:szCs w:val="24"/>
        </w:rPr>
        <w:t>,</w:t>
      </w:r>
      <w:r w:rsidRPr="00410E49">
        <w:rPr>
          <w:rFonts w:eastAsia="SimSun"/>
          <w:color w:val="000000"/>
          <w:szCs w:val="24"/>
        </w:rPr>
        <w:t xml:space="preserve"> </w:t>
      </w:r>
      <w:r w:rsidRPr="00410E49">
        <w:rPr>
          <w:rFonts w:eastAsia="SimSun"/>
          <w:i/>
          <w:color w:val="000000"/>
          <w:szCs w:val="24"/>
        </w:rPr>
        <w:t>Journal of International Business Studies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37</w:t>
      </w:r>
      <w:r w:rsidR="00124DEF" w:rsidRPr="00410E49">
        <w:rPr>
          <w:rFonts w:eastAsia="SimSun"/>
          <w:szCs w:val="24"/>
        </w:rPr>
        <w:t xml:space="preserve"> No. 6</w:t>
      </w:r>
      <w:r w:rsidR="00497F7C" w:rsidRPr="00410E49">
        <w:rPr>
          <w:rFonts w:eastAsia="SimSun"/>
          <w:color w:val="000000"/>
          <w:szCs w:val="24"/>
        </w:rPr>
        <w:t>,</w:t>
      </w:r>
      <w:r w:rsidRPr="00410E49">
        <w:rPr>
          <w:rFonts w:eastAsia="SimSun"/>
          <w:color w:val="000000"/>
          <w:szCs w:val="24"/>
        </w:rPr>
        <w:t xml:space="preserve"> </w:t>
      </w:r>
      <w:r w:rsidR="004C0B78" w:rsidRPr="00410E49">
        <w:rPr>
          <w:rFonts w:eastAsia="SimSun"/>
          <w:szCs w:val="24"/>
        </w:rPr>
        <w:t xml:space="preserve">pp. </w:t>
      </w:r>
      <w:r w:rsidRPr="00410E49">
        <w:rPr>
          <w:rFonts w:eastAsia="SimSun"/>
          <w:color w:val="000000"/>
          <w:szCs w:val="24"/>
        </w:rPr>
        <w:t>803–822.</w:t>
      </w:r>
    </w:p>
    <w:p w14:paraId="5812E6EA" w14:textId="4D166EE6" w:rsidR="00AD798E" w:rsidRPr="00410E49" w:rsidRDefault="001F2127" w:rsidP="004662F7">
      <w:pPr>
        <w:spacing w:before="0" w:after="0"/>
        <w:ind w:left="480" w:hangingChars="200" w:hanging="480"/>
        <w:jc w:val="both"/>
        <w:rPr>
          <w:rFonts w:eastAsia="SimSun"/>
          <w:noProof/>
          <w:szCs w:val="24"/>
        </w:rPr>
      </w:pPr>
      <w:r w:rsidRPr="00410E49">
        <w:rPr>
          <w:rFonts w:eastAsia="SimSun"/>
          <w:noProof/>
          <w:szCs w:val="24"/>
        </w:rPr>
        <w:t>Cyert, R.</w:t>
      </w:r>
      <w:r w:rsidR="00AD798E" w:rsidRPr="00410E49">
        <w:rPr>
          <w:rFonts w:eastAsia="SimSun"/>
          <w:noProof/>
          <w:szCs w:val="24"/>
        </w:rPr>
        <w:t>M</w:t>
      </w:r>
      <w:r w:rsidR="001746DE" w:rsidRPr="00410E49">
        <w:rPr>
          <w:rFonts w:eastAsia="SimSun"/>
          <w:noProof/>
          <w:szCs w:val="24"/>
        </w:rPr>
        <w:t xml:space="preserve">., </w:t>
      </w:r>
      <w:r w:rsidR="009C31F3" w:rsidRPr="00410E49">
        <w:rPr>
          <w:rFonts w:eastAsia="SimSun"/>
          <w:noProof/>
          <w:szCs w:val="24"/>
        </w:rPr>
        <w:t>and</w:t>
      </w:r>
      <w:r w:rsidR="00AD798E" w:rsidRPr="00410E49">
        <w:rPr>
          <w:rFonts w:eastAsia="SimSun"/>
          <w:noProof/>
          <w:szCs w:val="24"/>
        </w:rPr>
        <w:t xml:space="preserve"> March, J</w:t>
      </w:r>
      <w:r w:rsidR="003A258F" w:rsidRPr="00410E49">
        <w:rPr>
          <w:rFonts w:eastAsia="SimSun"/>
          <w:noProof/>
          <w:szCs w:val="24"/>
        </w:rPr>
        <w:t xml:space="preserve">. </w:t>
      </w:r>
      <w:r w:rsidR="00345AEB" w:rsidRPr="00410E49">
        <w:rPr>
          <w:rFonts w:eastAsia="SimSun"/>
          <w:noProof/>
          <w:szCs w:val="24"/>
        </w:rPr>
        <w:t>(</w:t>
      </w:r>
      <w:r w:rsidR="00AD798E" w:rsidRPr="00410E49">
        <w:rPr>
          <w:rFonts w:eastAsia="SimSun"/>
          <w:noProof/>
          <w:szCs w:val="24"/>
        </w:rPr>
        <w:t>1963</w:t>
      </w:r>
      <w:r w:rsidR="0066270C" w:rsidRPr="00410E49">
        <w:rPr>
          <w:rFonts w:eastAsia="SimSun"/>
          <w:noProof/>
          <w:szCs w:val="24"/>
        </w:rPr>
        <w:t xml:space="preserve">), </w:t>
      </w:r>
      <w:r w:rsidR="00AD798E" w:rsidRPr="00410E49">
        <w:rPr>
          <w:rFonts w:eastAsia="SimSun"/>
          <w:i/>
          <w:iCs/>
          <w:noProof/>
          <w:szCs w:val="24"/>
        </w:rPr>
        <w:t xml:space="preserve">A </w:t>
      </w:r>
      <w:r w:rsidR="00E23352" w:rsidRPr="00410E49">
        <w:rPr>
          <w:rFonts w:eastAsia="SimSun"/>
          <w:i/>
          <w:iCs/>
          <w:noProof/>
          <w:szCs w:val="24"/>
        </w:rPr>
        <w:t>b</w:t>
      </w:r>
      <w:r w:rsidR="00AD798E" w:rsidRPr="00410E49">
        <w:rPr>
          <w:rFonts w:eastAsia="SimSun"/>
          <w:i/>
          <w:iCs/>
          <w:noProof/>
          <w:szCs w:val="24"/>
        </w:rPr>
        <w:t xml:space="preserve">ehavioral </w:t>
      </w:r>
      <w:r w:rsidR="00E23352" w:rsidRPr="00410E49">
        <w:rPr>
          <w:rFonts w:eastAsia="SimSun"/>
          <w:i/>
          <w:iCs/>
          <w:noProof/>
          <w:szCs w:val="24"/>
        </w:rPr>
        <w:t>t</w:t>
      </w:r>
      <w:r w:rsidR="00AD798E" w:rsidRPr="00410E49">
        <w:rPr>
          <w:rFonts w:eastAsia="SimSun"/>
          <w:i/>
          <w:iCs/>
          <w:noProof/>
          <w:szCs w:val="24"/>
        </w:rPr>
        <w:t xml:space="preserve">heory of the </w:t>
      </w:r>
      <w:r w:rsidR="00E23352" w:rsidRPr="00410E49">
        <w:rPr>
          <w:rFonts w:eastAsia="SimSun"/>
          <w:i/>
          <w:iCs/>
          <w:noProof/>
          <w:szCs w:val="24"/>
        </w:rPr>
        <w:t>f</w:t>
      </w:r>
      <w:r w:rsidR="00AD798E" w:rsidRPr="00410E49">
        <w:rPr>
          <w:rFonts w:eastAsia="SimSun"/>
          <w:i/>
          <w:iCs/>
          <w:noProof/>
          <w:szCs w:val="24"/>
        </w:rPr>
        <w:t>irm</w:t>
      </w:r>
      <w:r w:rsidR="00AD798E" w:rsidRPr="00410E49">
        <w:rPr>
          <w:rFonts w:eastAsia="SimSun"/>
          <w:noProof/>
          <w:szCs w:val="24"/>
        </w:rPr>
        <w:t>. Prentice-Hall</w:t>
      </w:r>
      <w:r w:rsidR="009F6E6C" w:rsidRPr="00410E49">
        <w:rPr>
          <w:rFonts w:eastAsia="SimSun"/>
          <w:noProof/>
          <w:szCs w:val="24"/>
        </w:rPr>
        <w:t>, New Jersey, U.S</w:t>
      </w:r>
      <w:r w:rsidR="00166DA5" w:rsidRPr="00410E49">
        <w:rPr>
          <w:rFonts w:eastAsia="SimSun"/>
          <w:noProof/>
          <w:szCs w:val="24"/>
        </w:rPr>
        <w:t>.</w:t>
      </w:r>
    </w:p>
    <w:p w14:paraId="58C3ECAD" w14:textId="6819F67F" w:rsidR="00FD7457" w:rsidRPr="00410E49" w:rsidRDefault="00FD7457" w:rsidP="004662F7">
      <w:pPr>
        <w:spacing w:before="0" w:after="0"/>
        <w:ind w:left="480" w:hangingChars="200" w:hanging="480"/>
        <w:jc w:val="both"/>
        <w:rPr>
          <w:rFonts w:eastAsia="SimSun"/>
          <w:noProof/>
          <w:szCs w:val="24"/>
        </w:rPr>
      </w:pPr>
      <w:r w:rsidRPr="00410E49">
        <w:rPr>
          <w:rFonts w:eastAsia="SimSun"/>
          <w:noProof/>
          <w:szCs w:val="24"/>
        </w:rPr>
        <w:lastRenderedPageBreak/>
        <w:t xml:space="preserve">Dacin, M.T., Oliver, C., and Roy, J.P. (2006), “The legitimacy of strategic alliances: an institutional perspective”, </w:t>
      </w:r>
      <w:r w:rsidRPr="00410E49">
        <w:rPr>
          <w:rFonts w:eastAsia="SimSun"/>
          <w:i/>
          <w:noProof/>
          <w:szCs w:val="24"/>
        </w:rPr>
        <w:t>Strategic Management Journal</w:t>
      </w:r>
      <w:r w:rsidRPr="00410E49">
        <w:rPr>
          <w:rFonts w:eastAsia="SimSun"/>
          <w:noProof/>
          <w:szCs w:val="24"/>
        </w:rPr>
        <w:t>, Vol. 28 No.2, pp. 169-187.</w:t>
      </w:r>
    </w:p>
    <w:p w14:paraId="74E0FE26" w14:textId="533D8A50" w:rsidR="004B19B0" w:rsidRPr="00410E49" w:rsidRDefault="004B19B0" w:rsidP="004662F7">
      <w:pPr>
        <w:spacing w:before="0" w:after="0"/>
        <w:ind w:left="480" w:hangingChars="200" w:hanging="480"/>
        <w:jc w:val="both"/>
        <w:rPr>
          <w:rFonts w:eastAsia="SimSun"/>
          <w:noProof/>
          <w:szCs w:val="24"/>
        </w:rPr>
      </w:pPr>
      <w:r w:rsidRPr="00410E49">
        <w:rPr>
          <w:rFonts w:eastAsia="SimSun" w:hint="eastAsia"/>
          <w:noProof/>
          <w:szCs w:val="24"/>
        </w:rPr>
        <w:t>D</w:t>
      </w:r>
      <w:r w:rsidRPr="00410E49">
        <w:rPr>
          <w:rFonts w:eastAsia="SimSun"/>
          <w:noProof/>
          <w:szCs w:val="24"/>
        </w:rPr>
        <w:t xml:space="preserve">atta, D.K., and Rajagopalan, N. (1998), “Industry structure and CEO characteristics: an empirical study of succession events”, </w:t>
      </w:r>
      <w:r w:rsidRPr="00410E49">
        <w:rPr>
          <w:rFonts w:eastAsia="SimSun"/>
          <w:i/>
          <w:noProof/>
          <w:szCs w:val="24"/>
        </w:rPr>
        <w:t>Strategic Management Journal</w:t>
      </w:r>
      <w:r w:rsidRPr="00410E49">
        <w:rPr>
          <w:rFonts w:eastAsia="SimSun"/>
          <w:noProof/>
          <w:szCs w:val="24"/>
        </w:rPr>
        <w:t>, Vol. 19 No. 9, pp. 833-852.</w:t>
      </w:r>
    </w:p>
    <w:p w14:paraId="7EBAEB2D" w14:textId="15370EA4" w:rsidR="00875DF6" w:rsidRPr="00410E49" w:rsidRDefault="001F2127" w:rsidP="004662F7">
      <w:pPr>
        <w:spacing w:before="0" w:after="0"/>
        <w:ind w:left="480" w:hangingChars="200" w:hanging="480"/>
        <w:jc w:val="both"/>
        <w:rPr>
          <w:rFonts w:eastAsia="SimSun"/>
          <w:noProof/>
          <w:szCs w:val="24"/>
        </w:rPr>
      </w:pPr>
      <w:r w:rsidRPr="00410E49">
        <w:rPr>
          <w:rFonts w:eastAsia="SimSun"/>
          <w:noProof/>
          <w:szCs w:val="24"/>
        </w:rPr>
        <w:t>Dess, G.</w:t>
      </w:r>
      <w:r w:rsidR="00875DF6" w:rsidRPr="00410E49">
        <w:rPr>
          <w:rFonts w:eastAsia="SimSun"/>
          <w:noProof/>
          <w:szCs w:val="24"/>
        </w:rPr>
        <w:t>G</w:t>
      </w:r>
      <w:r w:rsidR="001746DE" w:rsidRPr="00410E49">
        <w:rPr>
          <w:rFonts w:eastAsia="SimSun"/>
          <w:noProof/>
          <w:szCs w:val="24"/>
        </w:rPr>
        <w:t xml:space="preserve">., </w:t>
      </w:r>
      <w:r w:rsidR="009C31F3" w:rsidRPr="00410E49">
        <w:rPr>
          <w:rFonts w:eastAsia="SimSun"/>
          <w:noProof/>
          <w:szCs w:val="24"/>
        </w:rPr>
        <w:t>and</w:t>
      </w:r>
      <w:r w:rsidRPr="00410E49">
        <w:rPr>
          <w:rFonts w:eastAsia="SimSun"/>
          <w:noProof/>
          <w:szCs w:val="24"/>
        </w:rPr>
        <w:t xml:space="preserve"> Beard, D.</w:t>
      </w:r>
      <w:r w:rsidR="00875DF6" w:rsidRPr="00410E49">
        <w:rPr>
          <w:rFonts w:eastAsia="SimSun"/>
          <w:noProof/>
          <w:szCs w:val="24"/>
        </w:rPr>
        <w:t>W</w:t>
      </w:r>
      <w:r w:rsidR="003A258F" w:rsidRPr="00410E49">
        <w:rPr>
          <w:rFonts w:eastAsia="SimSun"/>
          <w:noProof/>
          <w:szCs w:val="24"/>
        </w:rPr>
        <w:t xml:space="preserve">. </w:t>
      </w:r>
      <w:r w:rsidR="00345AEB" w:rsidRPr="00410E49">
        <w:rPr>
          <w:rFonts w:eastAsia="SimSun"/>
          <w:noProof/>
          <w:szCs w:val="24"/>
        </w:rPr>
        <w:t>(</w:t>
      </w:r>
      <w:r w:rsidR="00875DF6" w:rsidRPr="00410E49">
        <w:rPr>
          <w:rFonts w:eastAsia="SimSun"/>
          <w:noProof/>
          <w:szCs w:val="24"/>
        </w:rPr>
        <w:t>1984</w:t>
      </w:r>
      <w:r w:rsidR="0066270C" w:rsidRPr="00410E49">
        <w:rPr>
          <w:rFonts w:eastAsia="SimSun"/>
          <w:noProof/>
          <w:szCs w:val="24"/>
        </w:rPr>
        <w:t>), “</w:t>
      </w:r>
      <w:r w:rsidR="00875DF6" w:rsidRPr="00410E49">
        <w:rPr>
          <w:rFonts w:eastAsia="SimSun"/>
          <w:noProof/>
          <w:szCs w:val="24"/>
        </w:rPr>
        <w:t>Dimensions of organizational task environments</w:t>
      </w:r>
      <w:r w:rsidRPr="00410E49">
        <w:rPr>
          <w:rFonts w:eastAsia="SimSun"/>
          <w:szCs w:val="24"/>
        </w:rPr>
        <w:t>”,</w:t>
      </w:r>
      <w:r w:rsidR="00875DF6" w:rsidRPr="00410E49">
        <w:rPr>
          <w:rFonts w:eastAsia="SimSun"/>
          <w:noProof/>
          <w:szCs w:val="24"/>
        </w:rPr>
        <w:t xml:space="preserve"> </w:t>
      </w:r>
      <w:r w:rsidR="00875DF6" w:rsidRPr="00410E49">
        <w:rPr>
          <w:rFonts w:eastAsia="SimSun"/>
          <w:i/>
          <w:iCs/>
          <w:noProof/>
          <w:szCs w:val="24"/>
        </w:rPr>
        <w:t>Administrative Science Quarterly</w:t>
      </w:r>
      <w:r w:rsidR="00875DF6"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875DF6" w:rsidRPr="00410E49">
        <w:rPr>
          <w:rFonts w:eastAsia="SimSun"/>
          <w:szCs w:val="24"/>
        </w:rPr>
        <w:t>29</w:t>
      </w:r>
      <w:r w:rsidR="00124DEF" w:rsidRPr="00410E49">
        <w:rPr>
          <w:rFonts w:eastAsia="SimSun"/>
          <w:szCs w:val="24"/>
        </w:rPr>
        <w:t xml:space="preserve"> No. 1</w:t>
      </w:r>
      <w:r w:rsidR="00497F7C" w:rsidRPr="00410E49">
        <w:rPr>
          <w:rFonts w:eastAsia="SimSun"/>
          <w:noProof/>
          <w:szCs w:val="24"/>
        </w:rPr>
        <w:t>,</w:t>
      </w:r>
      <w:r w:rsidR="00875DF6" w:rsidRPr="00410E49">
        <w:rPr>
          <w:rFonts w:eastAsia="SimSun"/>
          <w:noProof/>
          <w:szCs w:val="24"/>
        </w:rPr>
        <w:t xml:space="preserve"> </w:t>
      </w:r>
      <w:r w:rsidR="004C0B78" w:rsidRPr="00410E49">
        <w:rPr>
          <w:rFonts w:eastAsia="SimSun"/>
          <w:szCs w:val="24"/>
        </w:rPr>
        <w:t xml:space="preserve">pp. </w:t>
      </w:r>
      <w:r w:rsidR="00875DF6" w:rsidRPr="00410E49">
        <w:rPr>
          <w:rFonts w:eastAsia="SimSun"/>
          <w:noProof/>
          <w:szCs w:val="24"/>
        </w:rPr>
        <w:t>52-73.</w:t>
      </w:r>
    </w:p>
    <w:p w14:paraId="68319385" w14:textId="473D7C5C" w:rsidR="00AD798E" w:rsidRPr="00410E49" w:rsidRDefault="00AD798E" w:rsidP="004662F7">
      <w:pPr>
        <w:spacing w:before="0" w:after="0"/>
        <w:ind w:left="480" w:hangingChars="200" w:hanging="480"/>
        <w:jc w:val="both"/>
        <w:rPr>
          <w:rFonts w:eastAsia="TimesNewRomanPSMT"/>
          <w:szCs w:val="24"/>
        </w:rPr>
      </w:pPr>
      <w:r w:rsidRPr="00410E49">
        <w:rPr>
          <w:rFonts w:eastAsia="TimesNewRomanPSMT"/>
          <w:szCs w:val="24"/>
        </w:rPr>
        <w:t xml:space="preserve">Dorobantu, S., </w:t>
      </w:r>
      <w:bookmarkStart w:id="147" w:name="_Hlk98453922"/>
      <w:r w:rsidRPr="00410E49">
        <w:rPr>
          <w:rFonts w:eastAsia="TimesNewRomanPSMT"/>
          <w:szCs w:val="24"/>
        </w:rPr>
        <w:t>Kaul, A</w:t>
      </w:r>
      <w:r w:rsidR="001746DE" w:rsidRPr="00410E49">
        <w:rPr>
          <w:rFonts w:eastAsia="TimesNewRomanPSMT"/>
          <w:szCs w:val="24"/>
        </w:rPr>
        <w:t xml:space="preserve">., </w:t>
      </w:r>
      <w:r w:rsidR="009C31F3" w:rsidRPr="00410E49">
        <w:rPr>
          <w:rFonts w:eastAsia="TimesNewRomanPSMT"/>
          <w:szCs w:val="24"/>
        </w:rPr>
        <w:t>and</w:t>
      </w:r>
      <w:r w:rsidRPr="00410E49">
        <w:rPr>
          <w:rFonts w:eastAsia="TimesNewRomanPSMT"/>
          <w:szCs w:val="24"/>
        </w:rPr>
        <w:t xml:space="preserve"> Zelner</w:t>
      </w:r>
      <w:bookmarkEnd w:id="147"/>
      <w:r w:rsidRPr="00410E49">
        <w:rPr>
          <w:rFonts w:eastAsia="TimesNewRomanPSMT"/>
          <w:szCs w:val="24"/>
        </w:rPr>
        <w:t>, B</w:t>
      </w:r>
      <w:r w:rsidR="003A258F" w:rsidRPr="00410E49">
        <w:rPr>
          <w:rFonts w:eastAsia="TimesNewRomanPSMT"/>
          <w:szCs w:val="24"/>
        </w:rPr>
        <w:t xml:space="preserve">. </w:t>
      </w:r>
      <w:r w:rsidR="00345AEB" w:rsidRPr="00410E49">
        <w:rPr>
          <w:rFonts w:eastAsia="TimesNewRomanPSMT"/>
          <w:szCs w:val="24"/>
        </w:rPr>
        <w:t>(</w:t>
      </w:r>
      <w:r w:rsidRPr="00410E49">
        <w:rPr>
          <w:rFonts w:eastAsia="TimesNewRomanPSMT"/>
          <w:szCs w:val="24"/>
        </w:rPr>
        <w:t>2017</w:t>
      </w:r>
      <w:r w:rsidR="0066270C" w:rsidRPr="00410E49">
        <w:rPr>
          <w:rFonts w:eastAsia="TimesNewRomanPSMT"/>
          <w:szCs w:val="24"/>
        </w:rPr>
        <w:t>), “</w:t>
      </w:r>
      <w:r w:rsidRPr="00410E49">
        <w:rPr>
          <w:rFonts w:eastAsia="TimesNewRomanPSMT"/>
          <w:szCs w:val="24"/>
        </w:rPr>
        <w:t xml:space="preserve">Nonmarket strategy research through the lens of new institutional economics: </w:t>
      </w:r>
      <w:r w:rsidR="006031E0" w:rsidRPr="00410E49">
        <w:rPr>
          <w:rFonts w:eastAsia="TimesNewRomanPSMT"/>
          <w:szCs w:val="24"/>
        </w:rPr>
        <w:t>a</w:t>
      </w:r>
      <w:r w:rsidRPr="00410E49">
        <w:rPr>
          <w:rFonts w:eastAsia="TimesNewRomanPSMT"/>
          <w:szCs w:val="24"/>
        </w:rPr>
        <w:t>n integrative review and future directions</w:t>
      </w:r>
      <w:r w:rsidR="001F2127" w:rsidRPr="00410E49">
        <w:rPr>
          <w:rFonts w:eastAsia="SimSun"/>
          <w:szCs w:val="24"/>
        </w:rPr>
        <w:t>”,</w:t>
      </w:r>
      <w:r w:rsidRPr="00410E49">
        <w:rPr>
          <w:rFonts w:eastAsia="TimesNewRomanPSMT"/>
          <w:szCs w:val="24"/>
        </w:rPr>
        <w:t xml:space="preserve"> </w:t>
      </w:r>
      <w:r w:rsidRPr="00410E49">
        <w:rPr>
          <w:rFonts w:eastAsia="TimesNewRomanPSMT"/>
          <w:i/>
          <w:iCs/>
          <w:szCs w:val="24"/>
        </w:rPr>
        <w:t>Strategic Management Journal</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38</w:t>
      </w:r>
      <w:r w:rsidR="00124DEF" w:rsidRPr="00410E49">
        <w:rPr>
          <w:rFonts w:eastAsia="SimSun"/>
          <w:szCs w:val="24"/>
        </w:rPr>
        <w:t xml:space="preserve"> No. 1</w:t>
      </w:r>
      <w:r w:rsidR="00497F7C" w:rsidRPr="00410E49">
        <w:rPr>
          <w:rFonts w:eastAsia="TimesNewRomanPSMT"/>
          <w:szCs w:val="24"/>
        </w:rPr>
        <w:t>,</w:t>
      </w:r>
      <w:r w:rsidRPr="00410E49">
        <w:rPr>
          <w:rFonts w:eastAsia="TimesNewRomanPSMT"/>
          <w:szCs w:val="24"/>
        </w:rPr>
        <w:t xml:space="preserve"> </w:t>
      </w:r>
      <w:r w:rsidR="004C0B78" w:rsidRPr="00410E49">
        <w:rPr>
          <w:rFonts w:eastAsia="SimSun"/>
          <w:szCs w:val="24"/>
        </w:rPr>
        <w:t xml:space="preserve">pp. </w:t>
      </w:r>
      <w:r w:rsidRPr="00410E49">
        <w:rPr>
          <w:rFonts w:eastAsia="TimesNewRomanPSMT"/>
          <w:szCs w:val="24"/>
        </w:rPr>
        <w:t>114-140.</w:t>
      </w:r>
    </w:p>
    <w:p w14:paraId="2EF8DCC6" w14:textId="43908745" w:rsidR="00292DC2" w:rsidRPr="00410E49" w:rsidRDefault="00292DC2" w:rsidP="004662F7">
      <w:pPr>
        <w:spacing w:before="0" w:after="0"/>
        <w:ind w:left="480" w:hangingChars="200" w:hanging="480"/>
        <w:jc w:val="both"/>
        <w:rPr>
          <w:rFonts w:eastAsia="TimesNewRomanPSMT"/>
          <w:szCs w:val="24"/>
        </w:rPr>
      </w:pPr>
      <w:r w:rsidRPr="00410E49">
        <w:rPr>
          <w:rFonts w:eastAsia="TimesNewRomanPSMT"/>
          <w:szCs w:val="24"/>
        </w:rPr>
        <w:t xml:space="preserve">Eddleston, K.A., </w:t>
      </w:r>
      <w:bookmarkStart w:id="148" w:name="_Hlk98453342"/>
      <w:r w:rsidRPr="00410E49">
        <w:rPr>
          <w:rFonts w:eastAsia="TimesNewRomanPSMT"/>
          <w:szCs w:val="24"/>
        </w:rPr>
        <w:t>Banalieva, E.R</w:t>
      </w:r>
      <w:r w:rsidR="001746DE" w:rsidRPr="00410E49">
        <w:rPr>
          <w:rFonts w:eastAsia="TimesNewRomanPSMT"/>
          <w:szCs w:val="24"/>
        </w:rPr>
        <w:t xml:space="preserve">., </w:t>
      </w:r>
      <w:r w:rsidR="009C31F3" w:rsidRPr="00410E49">
        <w:rPr>
          <w:rFonts w:eastAsia="TimesNewRomanPSMT"/>
          <w:szCs w:val="24"/>
        </w:rPr>
        <w:t>and</w:t>
      </w:r>
      <w:r w:rsidRPr="00410E49">
        <w:rPr>
          <w:rFonts w:eastAsia="TimesNewRomanPSMT"/>
          <w:szCs w:val="24"/>
        </w:rPr>
        <w:t xml:space="preserve"> Verbeke</w:t>
      </w:r>
      <w:bookmarkEnd w:id="148"/>
      <w:r w:rsidRPr="00410E49">
        <w:rPr>
          <w:rFonts w:eastAsia="TimesNewRomanPSMT"/>
          <w:szCs w:val="24"/>
        </w:rPr>
        <w:t>, A. (2020</w:t>
      </w:r>
      <w:r w:rsidR="0066270C" w:rsidRPr="00410E49">
        <w:rPr>
          <w:rFonts w:eastAsia="TimesNewRomanPSMT"/>
          <w:szCs w:val="24"/>
        </w:rPr>
        <w:t>), “</w:t>
      </w:r>
      <w:r w:rsidRPr="00410E49">
        <w:rPr>
          <w:rFonts w:eastAsia="TimesNewRomanPSMT"/>
          <w:szCs w:val="24"/>
        </w:rPr>
        <w:t xml:space="preserve">The </w:t>
      </w:r>
      <w:r w:rsidR="009A519E" w:rsidRPr="00410E49">
        <w:rPr>
          <w:rFonts w:eastAsia="TimesNewRomanPSMT"/>
          <w:szCs w:val="24"/>
        </w:rPr>
        <w:t>bribery paradox in transition economies and the enactment of ‘new normal’ business environment</w:t>
      </w:r>
      <w:r w:rsidRPr="00410E49">
        <w:rPr>
          <w:rFonts w:eastAsia="TimesNewRomanPSMT"/>
          <w:szCs w:val="24"/>
        </w:rPr>
        <w:t>s</w:t>
      </w:r>
      <w:r w:rsidR="001F2127" w:rsidRPr="00410E49">
        <w:rPr>
          <w:rFonts w:eastAsia="SimSun"/>
          <w:szCs w:val="24"/>
        </w:rPr>
        <w:t>”,</w:t>
      </w:r>
      <w:r w:rsidRPr="00410E49">
        <w:rPr>
          <w:rFonts w:eastAsia="TimesNewRomanPSMT"/>
          <w:szCs w:val="24"/>
        </w:rPr>
        <w:t xml:space="preserve"> </w:t>
      </w:r>
      <w:r w:rsidRPr="00410E49">
        <w:rPr>
          <w:rFonts w:eastAsia="TimesNewRomanPSMT"/>
          <w:i/>
          <w:iCs/>
          <w:szCs w:val="24"/>
        </w:rPr>
        <w:t>Journal of Management Studie</w:t>
      </w:r>
      <w:r w:rsidRPr="00410E49">
        <w:rPr>
          <w:rFonts w:eastAsia="SimSun"/>
          <w:i/>
          <w:szCs w:val="24"/>
        </w:rPr>
        <w:t>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57</w:t>
      </w:r>
      <w:r w:rsidR="001F0E2B"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59</w:t>
      </w:r>
      <w:r w:rsidRPr="00410E49">
        <w:rPr>
          <w:rFonts w:eastAsia="TimesNewRomanPSMT"/>
          <w:szCs w:val="24"/>
        </w:rPr>
        <w:t>7-625.</w:t>
      </w:r>
    </w:p>
    <w:p w14:paraId="141E0924" w14:textId="35766909" w:rsidR="008F42CC" w:rsidRPr="00410E49" w:rsidRDefault="001F2127" w:rsidP="004662F7">
      <w:pPr>
        <w:spacing w:before="0" w:after="0"/>
        <w:ind w:left="480" w:hangingChars="200" w:hanging="480"/>
        <w:jc w:val="both"/>
        <w:rPr>
          <w:rFonts w:eastAsia="TimesNewRomanPSMT"/>
          <w:szCs w:val="24"/>
        </w:rPr>
      </w:pPr>
      <w:bookmarkStart w:id="149" w:name="OLE_LINK1"/>
      <w:bookmarkStart w:id="150" w:name="OLE_LINK2"/>
      <w:r w:rsidRPr="00410E49">
        <w:rPr>
          <w:rFonts w:eastAsia="TimesNewRomanPSMT"/>
          <w:szCs w:val="24"/>
        </w:rPr>
        <w:t>Estrin, S., Meyer, K.</w:t>
      </w:r>
      <w:r w:rsidR="008F42CC" w:rsidRPr="00410E49">
        <w:rPr>
          <w:rFonts w:eastAsia="TimesNewRomanPSMT"/>
          <w:szCs w:val="24"/>
        </w:rPr>
        <w:t>E</w:t>
      </w:r>
      <w:r w:rsidR="001746DE" w:rsidRPr="00410E49">
        <w:rPr>
          <w:rFonts w:eastAsia="TimesNewRomanPSMT"/>
          <w:szCs w:val="24"/>
        </w:rPr>
        <w:t xml:space="preserve">., </w:t>
      </w:r>
      <w:r w:rsidR="009C31F3" w:rsidRPr="00410E49">
        <w:rPr>
          <w:rFonts w:eastAsia="TimesNewRomanPSMT"/>
          <w:szCs w:val="24"/>
        </w:rPr>
        <w:t>and</w:t>
      </w:r>
      <w:r w:rsidR="008F42CC" w:rsidRPr="00410E49">
        <w:rPr>
          <w:rFonts w:eastAsia="TimesNewRomanPSMT"/>
          <w:szCs w:val="24"/>
        </w:rPr>
        <w:t xml:space="preserve"> Pelletier,</w:t>
      </w:r>
      <w:bookmarkEnd w:id="149"/>
      <w:bookmarkEnd w:id="150"/>
      <w:r w:rsidR="008F42CC" w:rsidRPr="00410E49">
        <w:rPr>
          <w:rFonts w:eastAsia="TimesNewRomanPSMT"/>
          <w:szCs w:val="24"/>
        </w:rPr>
        <w:t xml:space="preserve"> A</w:t>
      </w:r>
      <w:r w:rsidR="003A258F" w:rsidRPr="00410E49">
        <w:rPr>
          <w:rFonts w:eastAsia="TimesNewRomanPSMT"/>
          <w:szCs w:val="24"/>
        </w:rPr>
        <w:t xml:space="preserve">. </w:t>
      </w:r>
      <w:r w:rsidR="00345AEB" w:rsidRPr="00410E49">
        <w:rPr>
          <w:rFonts w:eastAsia="TimesNewRomanPSMT"/>
          <w:szCs w:val="24"/>
        </w:rPr>
        <w:t>(</w:t>
      </w:r>
      <w:r w:rsidR="008F42CC" w:rsidRPr="00410E49">
        <w:rPr>
          <w:rFonts w:eastAsia="TimesNewRomanPSMT"/>
          <w:szCs w:val="24"/>
        </w:rPr>
        <w:t>2018</w:t>
      </w:r>
      <w:r w:rsidR="0066270C" w:rsidRPr="00410E49">
        <w:rPr>
          <w:rFonts w:eastAsia="TimesNewRomanPSMT"/>
          <w:szCs w:val="24"/>
        </w:rPr>
        <w:t>), “</w:t>
      </w:r>
      <w:r w:rsidR="008F42CC" w:rsidRPr="00410E49">
        <w:rPr>
          <w:rFonts w:eastAsia="TimesNewRomanPSMT"/>
          <w:szCs w:val="24"/>
        </w:rPr>
        <w:t xml:space="preserve">Emerging </w:t>
      </w:r>
      <w:r w:rsidR="009A519E" w:rsidRPr="00410E49">
        <w:rPr>
          <w:rFonts w:eastAsia="TimesNewRomanPSMT"/>
          <w:szCs w:val="24"/>
        </w:rPr>
        <w:t>e</w:t>
      </w:r>
      <w:r w:rsidR="008F42CC" w:rsidRPr="00410E49">
        <w:rPr>
          <w:rFonts w:eastAsia="TimesNewRomanPSMT"/>
          <w:szCs w:val="24"/>
        </w:rPr>
        <w:t xml:space="preserve">conomy MNEs: </w:t>
      </w:r>
      <w:r w:rsidR="006031E0" w:rsidRPr="00410E49">
        <w:rPr>
          <w:rFonts w:eastAsia="TimesNewRomanPSMT"/>
          <w:szCs w:val="24"/>
        </w:rPr>
        <w:t>h</w:t>
      </w:r>
      <w:r w:rsidR="008F42CC" w:rsidRPr="00410E49">
        <w:rPr>
          <w:rFonts w:eastAsia="TimesNewRomanPSMT"/>
          <w:szCs w:val="24"/>
        </w:rPr>
        <w:t>ow does home country munificence matter?</w:t>
      </w:r>
      <w:r w:rsidRPr="00410E49">
        <w:rPr>
          <w:rFonts w:eastAsia="SimSun"/>
          <w:szCs w:val="24"/>
        </w:rPr>
        <w:t>”,</w:t>
      </w:r>
      <w:r w:rsidR="008F42CC" w:rsidRPr="00410E49">
        <w:rPr>
          <w:rFonts w:eastAsia="TimesNewRomanPSMT"/>
          <w:szCs w:val="24"/>
        </w:rPr>
        <w:t xml:space="preserve"> </w:t>
      </w:r>
      <w:r w:rsidR="008F42CC" w:rsidRPr="00410E49">
        <w:rPr>
          <w:rFonts w:eastAsia="TimesNewRomanPSMT"/>
          <w:i/>
          <w:iCs/>
          <w:szCs w:val="24"/>
        </w:rPr>
        <w:t>Journal of World Business</w:t>
      </w:r>
      <w:r w:rsidR="008F42CC" w:rsidRPr="00410E49">
        <w:rPr>
          <w:rFonts w:eastAsia="TimesNewRomanPSMT"/>
          <w:szCs w:val="24"/>
        </w:rPr>
        <w:t xml:space="preserve">, </w:t>
      </w:r>
      <w:r w:rsidR="004C0B78" w:rsidRPr="00410E49">
        <w:rPr>
          <w:rFonts w:eastAsia="SimSun"/>
          <w:iCs/>
          <w:szCs w:val="24"/>
        </w:rPr>
        <w:t>Vol.</w:t>
      </w:r>
      <w:r w:rsidR="004C0B78" w:rsidRPr="00410E49">
        <w:rPr>
          <w:rFonts w:eastAsia="SimSun"/>
          <w:szCs w:val="24"/>
        </w:rPr>
        <w:t xml:space="preserve"> </w:t>
      </w:r>
      <w:r w:rsidR="008F42CC" w:rsidRPr="00410E49">
        <w:rPr>
          <w:rFonts w:eastAsia="TimesNewRomanPSMT"/>
          <w:szCs w:val="24"/>
        </w:rPr>
        <w:t>53</w:t>
      </w:r>
      <w:r w:rsidR="00124DEF" w:rsidRPr="00410E49">
        <w:rPr>
          <w:rFonts w:eastAsia="TimesNewRomanPSMT"/>
          <w:szCs w:val="24"/>
        </w:rPr>
        <w:t xml:space="preserve"> No. 4</w:t>
      </w:r>
      <w:r w:rsidR="00497F7C" w:rsidRPr="00410E49">
        <w:rPr>
          <w:rFonts w:eastAsia="TimesNewRomanPSMT"/>
          <w:szCs w:val="24"/>
        </w:rPr>
        <w:t>,</w:t>
      </w:r>
      <w:r w:rsidR="004C0B78" w:rsidRPr="00410E49">
        <w:rPr>
          <w:rFonts w:eastAsia="SimSun"/>
          <w:szCs w:val="24"/>
        </w:rPr>
        <w:t xml:space="preserve"> pp. </w:t>
      </w:r>
      <w:r w:rsidR="008F42CC" w:rsidRPr="00410E49">
        <w:rPr>
          <w:rFonts w:eastAsia="TimesNewRomanPSMT"/>
          <w:szCs w:val="24"/>
        </w:rPr>
        <w:t>514-528.</w:t>
      </w:r>
    </w:p>
    <w:p w14:paraId="5253F6AD" w14:textId="08594C1F" w:rsidR="00774EA4" w:rsidRPr="00410E49" w:rsidRDefault="001F2127" w:rsidP="004662F7">
      <w:pPr>
        <w:spacing w:before="0" w:after="0"/>
        <w:ind w:left="480" w:hangingChars="200" w:hanging="480"/>
        <w:jc w:val="both"/>
        <w:rPr>
          <w:rFonts w:eastAsia="TimesNewRomanPSMT"/>
          <w:szCs w:val="24"/>
        </w:rPr>
      </w:pPr>
      <w:bookmarkStart w:id="151" w:name="OLE_LINK55"/>
      <w:bookmarkStart w:id="152" w:name="OLE_LINK56"/>
      <w:r w:rsidRPr="00410E49">
        <w:rPr>
          <w:rFonts w:eastAsia="TimesNewRomanPSMT"/>
          <w:szCs w:val="24"/>
        </w:rPr>
        <w:t>Feng, H., Morgan, N.</w:t>
      </w:r>
      <w:r w:rsidR="00774EA4" w:rsidRPr="00410E49">
        <w:rPr>
          <w:rFonts w:eastAsia="TimesNewRomanPSMT"/>
          <w:szCs w:val="24"/>
        </w:rPr>
        <w:t>A</w:t>
      </w:r>
      <w:r w:rsidR="001746DE" w:rsidRPr="00410E49">
        <w:rPr>
          <w:rFonts w:eastAsia="TimesNewRomanPSMT"/>
          <w:szCs w:val="24"/>
        </w:rPr>
        <w:t xml:space="preserve">., </w:t>
      </w:r>
      <w:r w:rsidR="009C31F3" w:rsidRPr="00410E49">
        <w:rPr>
          <w:rFonts w:eastAsia="TimesNewRomanPSMT"/>
          <w:szCs w:val="24"/>
        </w:rPr>
        <w:t>and</w:t>
      </w:r>
      <w:r w:rsidRPr="00410E49">
        <w:rPr>
          <w:rFonts w:eastAsia="TimesNewRomanPSMT"/>
          <w:szCs w:val="24"/>
        </w:rPr>
        <w:t xml:space="preserve"> Rego, L.</w:t>
      </w:r>
      <w:r w:rsidR="00774EA4" w:rsidRPr="00410E49">
        <w:rPr>
          <w:rFonts w:eastAsia="TimesNewRomanPSMT"/>
          <w:szCs w:val="24"/>
        </w:rPr>
        <w:t>L</w:t>
      </w:r>
      <w:r w:rsidR="003A258F" w:rsidRPr="00410E49">
        <w:rPr>
          <w:rFonts w:eastAsia="TimesNewRomanPSMT"/>
          <w:szCs w:val="24"/>
        </w:rPr>
        <w:t xml:space="preserve">. </w:t>
      </w:r>
      <w:r w:rsidR="00345AEB" w:rsidRPr="00410E49">
        <w:rPr>
          <w:rFonts w:eastAsia="TimesNewRomanPSMT"/>
          <w:szCs w:val="24"/>
        </w:rPr>
        <w:t>(</w:t>
      </w:r>
      <w:r w:rsidR="00774EA4" w:rsidRPr="00410E49">
        <w:rPr>
          <w:rFonts w:eastAsia="TimesNewRomanPSMT"/>
          <w:szCs w:val="24"/>
        </w:rPr>
        <w:t>2017</w:t>
      </w:r>
      <w:bookmarkEnd w:id="151"/>
      <w:bookmarkEnd w:id="152"/>
      <w:r w:rsidR="0066270C" w:rsidRPr="00410E49">
        <w:rPr>
          <w:rFonts w:eastAsia="TimesNewRomanPSMT"/>
          <w:szCs w:val="24"/>
        </w:rPr>
        <w:t>), “</w:t>
      </w:r>
      <w:r w:rsidR="00774EA4" w:rsidRPr="00410E49">
        <w:rPr>
          <w:rFonts w:eastAsia="TimesNewRomanPSMT"/>
          <w:szCs w:val="24"/>
        </w:rPr>
        <w:t xml:space="preserve">Firm capabilities and growth: </w:t>
      </w:r>
      <w:r w:rsidR="006031E0" w:rsidRPr="00410E49">
        <w:rPr>
          <w:rFonts w:eastAsia="TimesNewRomanPSMT"/>
          <w:szCs w:val="24"/>
        </w:rPr>
        <w:t>t</w:t>
      </w:r>
      <w:r w:rsidR="00774EA4" w:rsidRPr="00410E49">
        <w:rPr>
          <w:rFonts w:eastAsia="TimesNewRomanPSMT"/>
          <w:szCs w:val="24"/>
        </w:rPr>
        <w:t>he moderating role of market conditions</w:t>
      </w:r>
      <w:r w:rsidRPr="00410E49">
        <w:rPr>
          <w:rFonts w:eastAsia="SimSun"/>
          <w:szCs w:val="24"/>
        </w:rPr>
        <w:t>”,</w:t>
      </w:r>
      <w:r w:rsidR="00774EA4" w:rsidRPr="00410E49">
        <w:rPr>
          <w:rFonts w:eastAsia="TimesNewRomanPSMT"/>
          <w:szCs w:val="24"/>
        </w:rPr>
        <w:t xml:space="preserve"> </w:t>
      </w:r>
      <w:r w:rsidR="00774EA4" w:rsidRPr="00410E49">
        <w:rPr>
          <w:rFonts w:eastAsia="TimesNewRomanPSMT"/>
          <w:i/>
          <w:iCs/>
          <w:szCs w:val="24"/>
        </w:rPr>
        <w:t>Journal of the Academy of Marketing Scienc</w:t>
      </w:r>
      <w:r w:rsidR="00774EA4" w:rsidRPr="00410E49">
        <w:rPr>
          <w:rFonts w:eastAsia="TimesNewRomanPSMT"/>
          <w:i/>
          <w:szCs w:val="24"/>
        </w:rPr>
        <w:t>e</w:t>
      </w:r>
      <w:r w:rsidR="00774EA4" w:rsidRPr="00410E49">
        <w:rPr>
          <w:rFonts w:eastAsia="TimesNewRomanPSMT"/>
          <w:szCs w:val="24"/>
        </w:rPr>
        <w:t xml:space="preserve">, </w:t>
      </w:r>
      <w:r w:rsidR="004C0B78" w:rsidRPr="00410E49">
        <w:rPr>
          <w:rFonts w:eastAsia="SimSun"/>
          <w:iCs/>
          <w:szCs w:val="24"/>
        </w:rPr>
        <w:t>Vol.</w:t>
      </w:r>
      <w:r w:rsidR="004C0B78" w:rsidRPr="00410E49">
        <w:rPr>
          <w:rFonts w:eastAsia="SimSun"/>
          <w:szCs w:val="24"/>
        </w:rPr>
        <w:t xml:space="preserve"> </w:t>
      </w:r>
      <w:r w:rsidR="00774EA4" w:rsidRPr="00410E49">
        <w:rPr>
          <w:rFonts w:eastAsia="TimesNewRomanPSMT"/>
          <w:szCs w:val="24"/>
        </w:rPr>
        <w:t>45</w:t>
      </w:r>
      <w:r w:rsidR="00124DEF" w:rsidRPr="00410E49">
        <w:rPr>
          <w:rFonts w:eastAsia="TimesNewRomanPSMT"/>
          <w:szCs w:val="24"/>
        </w:rPr>
        <w:t xml:space="preserve"> No. 1</w:t>
      </w:r>
      <w:r w:rsidR="00497F7C" w:rsidRPr="00410E49">
        <w:rPr>
          <w:rFonts w:eastAsia="TimesNewRomanPSMT"/>
          <w:szCs w:val="24"/>
        </w:rPr>
        <w:t>,</w:t>
      </w:r>
      <w:r w:rsidR="00774EA4" w:rsidRPr="00410E49">
        <w:rPr>
          <w:rFonts w:eastAsia="TimesNewRomanPSMT"/>
          <w:szCs w:val="24"/>
        </w:rPr>
        <w:t xml:space="preserve"> </w:t>
      </w:r>
      <w:r w:rsidR="004C0B78" w:rsidRPr="00410E49">
        <w:rPr>
          <w:rFonts w:eastAsia="SimSun"/>
          <w:szCs w:val="24"/>
        </w:rPr>
        <w:t xml:space="preserve">pp. </w:t>
      </w:r>
      <w:r w:rsidR="00774EA4" w:rsidRPr="00410E49">
        <w:rPr>
          <w:rFonts w:eastAsia="TimesNewRomanPSMT"/>
          <w:szCs w:val="24"/>
        </w:rPr>
        <w:t>76-92.</w:t>
      </w:r>
    </w:p>
    <w:p w14:paraId="50F54077" w14:textId="5D0823D8" w:rsidR="00AD798E" w:rsidRPr="00410E49" w:rsidRDefault="00AD798E" w:rsidP="004662F7">
      <w:pPr>
        <w:spacing w:before="0" w:after="0"/>
        <w:ind w:left="480" w:hangingChars="200" w:hanging="480"/>
        <w:jc w:val="both"/>
        <w:rPr>
          <w:rFonts w:eastAsia="SimSun"/>
          <w:noProof/>
          <w:szCs w:val="24"/>
        </w:rPr>
      </w:pPr>
      <w:r w:rsidRPr="00410E49">
        <w:rPr>
          <w:rFonts w:eastAsia="SimSun"/>
          <w:noProof/>
          <w:szCs w:val="24"/>
        </w:rPr>
        <w:t>Filatotchev, I</w:t>
      </w:r>
      <w:r w:rsidR="001746DE" w:rsidRPr="00410E49">
        <w:rPr>
          <w:rFonts w:eastAsia="SimSun"/>
          <w:noProof/>
          <w:szCs w:val="24"/>
        </w:rPr>
        <w:t xml:space="preserve">., </w:t>
      </w:r>
      <w:r w:rsidR="009C31F3" w:rsidRPr="00410E49">
        <w:rPr>
          <w:rFonts w:eastAsia="SimSun"/>
          <w:noProof/>
          <w:szCs w:val="24"/>
        </w:rPr>
        <w:t>and</w:t>
      </w:r>
      <w:r w:rsidRPr="00410E49">
        <w:rPr>
          <w:rFonts w:eastAsia="SimSun"/>
          <w:noProof/>
          <w:szCs w:val="24"/>
        </w:rPr>
        <w:t xml:space="preserve"> Wright, M</w:t>
      </w:r>
      <w:r w:rsidR="003A258F" w:rsidRPr="00410E49">
        <w:rPr>
          <w:rFonts w:eastAsia="SimSun"/>
          <w:noProof/>
          <w:szCs w:val="24"/>
        </w:rPr>
        <w:t xml:space="preserve">. </w:t>
      </w:r>
      <w:r w:rsidR="00345AEB" w:rsidRPr="00410E49">
        <w:rPr>
          <w:rFonts w:eastAsia="SimSun"/>
          <w:noProof/>
          <w:szCs w:val="24"/>
        </w:rPr>
        <w:t>(</w:t>
      </w:r>
      <w:r w:rsidRPr="00410E49">
        <w:rPr>
          <w:rFonts w:eastAsia="SimSun"/>
          <w:noProof/>
          <w:szCs w:val="24"/>
        </w:rPr>
        <w:t>2011</w:t>
      </w:r>
      <w:r w:rsidR="0066270C" w:rsidRPr="00410E49">
        <w:rPr>
          <w:rFonts w:eastAsia="SimSun"/>
          <w:noProof/>
          <w:szCs w:val="24"/>
        </w:rPr>
        <w:t>), “</w:t>
      </w:r>
      <w:r w:rsidRPr="00410E49">
        <w:rPr>
          <w:rFonts w:eastAsia="SimSun"/>
          <w:noProof/>
          <w:szCs w:val="24"/>
        </w:rPr>
        <w:t>Agency perspectives on corporate governance of multinational enterprises</w:t>
      </w:r>
      <w:r w:rsidR="001F2127" w:rsidRPr="00410E49">
        <w:rPr>
          <w:rFonts w:eastAsia="SimSun"/>
          <w:szCs w:val="24"/>
        </w:rPr>
        <w:t>”,</w:t>
      </w:r>
      <w:r w:rsidRPr="00410E49">
        <w:rPr>
          <w:rFonts w:eastAsia="SimSun"/>
          <w:noProof/>
          <w:szCs w:val="24"/>
        </w:rPr>
        <w:t xml:space="preserve"> </w:t>
      </w:r>
      <w:r w:rsidRPr="00410E49">
        <w:rPr>
          <w:rFonts w:eastAsia="SimSun"/>
          <w:i/>
          <w:iCs/>
          <w:noProof/>
          <w:szCs w:val="24"/>
        </w:rPr>
        <w:t>Journal of Management Studies</w:t>
      </w:r>
      <w:r w:rsidRPr="00410E49">
        <w:rPr>
          <w:rFonts w:eastAsia="SimSun"/>
          <w:iCs/>
          <w:noProof/>
          <w:szCs w:val="24"/>
        </w:rPr>
        <w:t>,</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iCs/>
          <w:szCs w:val="24"/>
        </w:rPr>
        <w:t>48</w:t>
      </w:r>
      <w:r w:rsidR="00124DEF" w:rsidRPr="00410E49">
        <w:rPr>
          <w:rFonts w:eastAsia="SimSun"/>
          <w:szCs w:val="24"/>
        </w:rPr>
        <w:t xml:space="preserve"> No. 2</w:t>
      </w:r>
      <w:r w:rsidR="00497F7C" w:rsidRPr="00410E49">
        <w:rPr>
          <w:rFonts w:eastAsia="SimSun"/>
          <w:noProof/>
          <w:szCs w:val="24"/>
        </w:rPr>
        <w:t>,</w:t>
      </w:r>
      <w:r w:rsidRPr="00410E49">
        <w:rPr>
          <w:rFonts w:eastAsia="SimSun"/>
          <w:noProof/>
          <w:szCs w:val="24"/>
        </w:rPr>
        <w:t xml:space="preserve"> </w:t>
      </w:r>
      <w:r w:rsidR="004C0B78" w:rsidRPr="00410E49">
        <w:rPr>
          <w:rFonts w:eastAsia="SimSun"/>
          <w:szCs w:val="24"/>
        </w:rPr>
        <w:t xml:space="preserve">pp. </w:t>
      </w:r>
      <w:r w:rsidRPr="00410E49">
        <w:rPr>
          <w:rFonts w:eastAsia="SimSun"/>
          <w:noProof/>
          <w:szCs w:val="24"/>
        </w:rPr>
        <w:t>471–486.</w:t>
      </w:r>
    </w:p>
    <w:p w14:paraId="0A46650C" w14:textId="31B9ECAA" w:rsidR="00920E88" w:rsidRPr="00410E49" w:rsidRDefault="009F000C" w:rsidP="004662F7">
      <w:pPr>
        <w:spacing w:before="0" w:after="0"/>
        <w:ind w:left="480" w:hangingChars="200" w:hanging="480"/>
        <w:jc w:val="both"/>
        <w:rPr>
          <w:rFonts w:eastAsia="SimSun"/>
          <w:noProof/>
          <w:szCs w:val="24"/>
        </w:rPr>
      </w:pPr>
      <w:bookmarkStart w:id="153" w:name="OLE_LINK104"/>
      <w:bookmarkStart w:id="154" w:name="OLE_LINK105"/>
      <w:bookmarkStart w:id="155" w:name="OLE_LINK122"/>
      <w:bookmarkStart w:id="156" w:name="OLE_LINK106"/>
      <w:bookmarkStart w:id="157" w:name="OLE_LINK107"/>
      <w:r w:rsidRPr="00410E49">
        <w:rPr>
          <w:rFonts w:eastAsia="SimSun"/>
          <w:noProof/>
          <w:szCs w:val="24"/>
        </w:rPr>
        <w:t>Finkelstein</w:t>
      </w:r>
      <w:bookmarkEnd w:id="153"/>
      <w:bookmarkEnd w:id="154"/>
      <w:bookmarkEnd w:id="155"/>
      <w:r w:rsidRPr="00410E49">
        <w:rPr>
          <w:rFonts w:eastAsia="SimSun"/>
          <w:noProof/>
          <w:szCs w:val="24"/>
        </w:rPr>
        <w:t>, S</w:t>
      </w:r>
      <w:r w:rsidR="003A258F" w:rsidRPr="00410E49">
        <w:rPr>
          <w:rFonts w:eastAsia="SimSun"/>
          <w:noProof/>
          <w:szCs w:val="24"/>
        </w:rPr>
        <w:t xml:space="preserve">. </w:t>
      </w:r>
      <w:r w:rsidR="00345AEB" w:rsidRPr="00410E49">
        <w:rPr>
          <w:rFonts w:eastAsia="SimSun"/>
          <w:noProof/>
          <w:szCs w:val="24"/>
        </w:rPr>
        <w:t>(</w:t>
      </w:r>
      <w:r w:rsidRPr="00410E49">
        <w:rPr>
          <w:rFonts w:eastAsia="SimSun"/>
          <w:noProof/>
          <w:szCs w:val="24"/>
        </w:rPr>
        <w:t>2009</w:t>
      </w:r>
      <w:bookmarkEnd w:id="156"/>
      <w:bookmarkEnd w:id="157"/>
      <w:r w:rsidR="0066270C" w:rsidRPr="00410E49">
        <w:rPr>
          <w:rFonts w:eastAsia="SimSun"/>
          <w:noProof/>
          <w:szCs w:val="24"/>
        </w:rPr>
        <w:t>), “</w:t>
      </w:r>
      <w:r w:rsidRPr="00410E49">
        <w:rPr>
          <w:rFonts w:eastAsia="SimSun"/>
          <w:noProof/>
          <w:szCs w:val="24"/>
        </w:rPr>
        <w:t xml:space="preserve">Why is industry related to CEO compensation?: </w:t>
      </w:r>
      <w:r w:rsidR="006031E0" w:rsidRPr="00410E49">
        <w:rPr>
          <w:rFonts w:eastAsia="SimSun"/>
          <w:noProof/>
          <w:szCs w:val="24"/>
        </w:rPr>
        <w:t>a</w:t>
      </w:r>
      <w:r w:rsidRPr="00410E49">
        <w:rPr>
          <w:rFonts w:eastAsia="SimSun"/>
          <w:noProof/>
          <w:szCs w:val="24"/>
        </w:rPr>
        <w:t xml:space="preserve"> managerial discretion explanation</w:t>
      </w:r>
      <w:r w:rsidR="001F2127" w:rsidRPr="00410E49">
        <w:rPr>
          <w:rFonts w:eastAsia="SimSun"/>
          <w:szCs w:val="24"/>
        </w:rPr>
        <w:t>”,</w:t>
      </w:r>
      <w:r w:rsidRPr="00410E49">
        <w:rPr>
          <w:rFonts w:eastAsia="SimSun"/>
          <w:noProof/>
          <w:szCs w:val="24"/>
        </w:rPr>
        <w:t xml:space="preserve"> </w:t>
      </w:r>
      <w:r w:rsidRPr="00410E49">
        <w:rPr>
          <w:rFonts w:eastAsia="SimSun"/>
          <w:i/>
          <w:noProof/>
          <w:szCs w:val="24"/>
        </w:rPr>
        <w:t>The Open Ethics Journal</w:t>
      </w:r>
      <w:r w:rsidRPr="00410E49">
        <w:rPr>
          <w:rFonts w:eastAsia="SimSun"/>
          <w:iCs/>
          <w:noProof/>
          <w:szCs w:val="24"/>
        </w:rPr>
        <w:t>,</w:t>
      </w:r>
      <w:r w:rsidRPr="00410E49">
        <w:rPr>
          <w:rFonts w:eastAsia="SimSun"/>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iCs/>
          <w:szCs w:val="24"/>
        </w:rPr>
        <w:t>3</w:t>
      </w:r>
      <w:r w:rsidR="00C55588" w:rsidRPr="00410E49">
        <w:rPr>
          <w:rFonts w:eastAsia="SimSun"/>
          <w:szCs w:val="24"/>
        </w:rPr>
        <w:t>,</w:t>
      </w:r>
      <w:r w:rsidRPr="00410E49">
        <w:rPr>
          <w:rFonts w:eastAsia="SimSun"/>
          <w:noProof/>
          <w:szCs w:val="24"/>
        </w:rPr>
        <w:t xml:space="preserve"> </w:t>
      </w:r>
      <w:r w:rsidR="004C0B78" w:rsidRPr="00410E49">
        <w:rPr>
          <w:rFonts w:eastAsia="SimSun"/>
          <w:szCs w:val="24"/>
        </w:rPr>
        <w:t xml:space="preserve">pp. </w:t>
      </w:r>
      <w:r w:rsidRPr="00410E49">
        <w:rPr>
          <w:rFonts w:eastAsia="SimSun"/>
          <w:noProof/>
          <w:szCs w:val="24"/>
        </w:rPr>
        <w:t>42-56.</w:t>
      </w:r>
    </w:p>
    <w:p w14:paraId="6BB6E554" w14:textId="5A72627C" w:rsidR="00AD798E" w:rsidRPr="00410E49" w:rsidRDefault="00AD798E" w:rsidP="004662F7">
      <w:pPr>
        <w:spacing w:before="0" w:after="0"/>
        <w:ind w:left="480" w:hangingChars="200" w:hanging="480"/>
        <w:jc w:val="both"/>
        <w:rPr>
          <w:rFonts w:eastAsia="SimSun"/>
          <w:szCs w:val="24"/>
        </w:rPr>
      </w:pPr>
      <w:r w:rsidRPr="00410E49">
        <w:rPr>
          <w:rFonts w:eastAsia="SimSun"/>
          <w:szCs w:val="24"/>
        </w:rPr>
        <w:lastRenderedPageBreak/>
        <w:t>Finkelstein, S</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Boyd, B.K</w:t>
      </w:r>
      <w:r w:rsidR="003A258F" w:rsidRPr="00410E49">
        <w:rPr>
          <w:rFonts w:eastAsia="SimSun"/>
          <w:szCs w:val="24"/>
        </w:rPr>
        <w:t xml:space="preserve">. </w:t>
      </w:r>
      <w:r w:rsidR="00345AEB" w:rsidRPr="00410E49">
        <w:rPr>
          <w:rFonts w:eastAsia="SimSun"/>
          <w:szCs w:val="24"/>
        </w:rPr>
        <w:t>(</w:t>
      </w:r>
      <w:r w:rsidRPr="00410E49">
        <w:rPr>
          <w:rFonts w:eastAsia="SimSun"/>
          <w:szCs w:val="24"/>
        </w:rPr>
        <w:t>1998</w:t>
      </w:r>
      <w:r w:rsidR="0066270C" w:rsidRPr="00410E49">
        <w:rPr>
          <w:rFonts w:eastAsia="SimSun"/>
          <w:szCs w:val="24"/>
        </w:rPr>
        <w:t>), “</w:t>
      </w:r>
      <w:r w:rsidRPr="00410E49">
        <w:rPr>
          <w:rFonts w:eastAsia="SimSun"/>
          <w:szCs w:val="24"/>
        </w:rPr>
        <w:t>How much does the CEO matter? The role of managerial discretion in the setting of CEO compensation</w:t>
      </w:r>
      <w:r w:rsidR="001F2127" w:rsidRPr="00410E49">
        <w:rPr>
          <w:rFonts w:eastAsia="SimSun"/>
          <w:szCs w:val="24"/>
        </w:rPr>
        <w:t>”,</w:t>
      </w:r>
      <w:r w:rsidRPr="00410E49">
        <w:rPr>
          <w:rFonts w:eastAsia="SimSun"/>
          <w:szCs w:val="24"/>
        </w:rPr>
        <w:t xml:space="preserve"> </w:t>
      </w:r>
      <w:r w:rsidRPr="00410E49">
        <w:rPr>
          <w:rFonts w:eastAsia="SimSun"/>
          <w:i/>
          <w:iCs/>
          <w:szCs w:val="24"/>
        </w:rPr>
        <w:t>Academ</w:t>
      </w:r>
      <w:r w:rsidR="00E6024A" w:rsidRPr="00410E49">
        <w:rPr>
          <w:rFonts w:eastAsia="SimSun"/>
          <w:i/>
          <w:iCs/>
          <w:szCs w:val="24"/>
        </w:rPr>
        <w:t>y</w:t>
      </w:r>
      <w:r w:rsidRPr="00410E49">
        <w:rPr>
          <w:rFonts w:eastAsia="SimSun"/>
          <w:i/>
          <w:iCs/>
          <w:szCs w:val="24"/>
        </w:rPr>
        <w:t xml:space="preserve"> Management Journal</w:t>
      </w:r>
      <w:r w:rsidRPr="00410E49">
        <w:rPr>
          <w:rFonts w:eastAsia="SimSun"/>
          <w:iCs/>
          <w:noProof/>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iCs/>
          <w:noProof/>
          <w:szCs w:val="24"/>
        </w:rPr>
        <w:t>41</w:t>
      </w:r>
      <w:r w:rsidR="00124DEF" w:rsidRPr="00410E49">
        <w:rPr>
          <w:rFonts w:eastAsia="SimSun"/>
          <w:iCs/>
          <w:noProof/>
          <w:szCs w:val="24"/>
        </w:rPr>
        <w:t xml:space="preserve"> No. 2</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179–199.</w:t>
      </w:r>
    </w:p>
    <w:p w14:paraId="6288A805" w14:textId="713904E9" w:rsidR="00AD798E" w:rsidRPr="00410E49" w:rsidRDefault="00AD798E" w:rsidP="004662F7">
      <w:pPr>
        <w:spacing w:before="0" w:after="0"/>
        <w:ind w:left="480" w:hangingChars="200" w:hanging="480"/>
        <w:jc w:val="both"/>
        <w:rPr>
          <w:rFonts w:eastAsia="SimSun"/>
          <w:szCs w:val="24"/>
        </w:rPr>
      </w:pPr>
      <w:r w:rsidRPr="00410E49">
        <w:rPr>
          <w:rFonts w:eastAsia="SimSun"/>
          <w:szCs w:val="24"/>
        </w:rPr>
        <w:t>Finkelstein, S</w:t>
      </w:r>
      <w:r w:rsidR="001746DE" w:rsidRPr="00410E49">
        <w:rPr>
          <w:rFonts w:eastAsia="SimSun"/>
          <w:szCs w:val="24"/>
        </w:rPr>
        <w:t xml:space="preserve">., </w:t>
      </w:r>
      <w:r w:rsidR="009C31F3" w:rsidRPr="00410E49">
        <w:rPr>
          <w:rFonts w:eastAsia="SimSun"/>
          <w:szCs w:val="24"/>
        </w:rPr>
        <w:t>and</w:t>
      </w:r>
      <w:r w:rsidR="001F2127" w:rsidRPr="00410E49">
        <w:rPr>
          <w:rFonts w:eastAsia="SimSun"/>
          <w:szCs w:val="24"/>
        </w:rPr>
        <w:t xml:space="preserve"> Hambrick, D.</w:t>
      </w:r>
      <w:r w:rsidRPr="00410E49">
        <w:rPr>
          <w:rFonts w:eastAsia="SimSun"/>
          <w:szCs w:val="24"/>
        </w:rPr>
        <w:t>C</w:t>
      </w:r>
      <w:r w:rsidR="003A258F" w:rsidRPr="00410E49">
        <w:rPr>
          <w:rFonts w:eastAsia="SimSun"/>
          <w:szCs w:val="24"/>
        </w:rPr>
        <w:t xml:space="preserve">. </w:t>
      </w:r>
      <w:r w:rsidR="00345AEB" w:rsidRPr="00410E49">
        <w:rPr>
          <w:rFonts w:eastAsia="SimSun"/>
          <w:szCs w:val="24"/>
        </w:rPr>
        <w:t>(</w:t>
      </w:r>
      <w:r w:rsidRPr="00410E49">
        <w:rPr>
          <w:rFonts w:eastAsia="SimSun"/>
          <w:szCs w:val="24"/>
        </w:rPr>
        <w:t>1990</w:t>
      </w:r>
      <w:r w:rsidR="0066270C" w:rsidRPr="00410E49">
        <w:rPr>
          <w:rFonts w:eastAsia="SimSun"/>
          <w:szCs w:val="24"/>
        </w:rPr>
        <w:t>), “</w:t>
      </w:r>
      <w:r w:rsidRPr="00410E49">
        <w:rPr>
          <w:rFonts w:eastAsia="SimSun"/>
          <w:szCs w:val="24"/>
        </w:rPr>
        <w:t>Top-management-team tenure and organizational outcomes: The moderating role of managerial discretion</w:t>
      </w:r>
      <w:r w:rsidR="001F2127" w:rsidRPr="00410E49">
        <w:rPr>
          <w:rFonts w:eastAsia="SimSun"/>
          <w:szCs w:val="24"/>
        </w:rPr>
        <w:t>”,</w:t>
      </w:r>
      <w:r w:rsidRPr="00410E49">
        <w:rPr>
          <w:rFonts w:eastAsia="SimSun"/>
          <w:szCs w:val="24"/>
        </w:rPr>
        <w:t xml:space="preserve"> </w:t>
      </w:r>
      <w:r w:rsidRPr="00410E49">
        <w:rPr>
          <w:rFonts w:eastAsia="SimSun"/>
          <w:i/>
          <w:iCs/>
          <w:szCs w:val="24"/>
        </w:rPr>
        <w:t>Administrative Science Quarterly</w:t>
      </w:r>
      <w:r w:rsidRPr="00410E49">
        <w:rPr>
          <w:rFonts w:eastAsia="SimSun"/>
          <w:iCs/>
          <w:noProof/>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iCs/>
          <w:noProof/>
          <w:szCs w:val="24"/>
        </w:rPr>
        <w:t>35</w:t>
      </w:r>
      <w:r w:rsidR="00124DEF" w:rsidRPr="00410E49">
        <w:rPr>
          <w:rFonts w:eastAsia="SimSun"/>
          <w:iCs/>
          <w:noProof/>
          <w:szCs w:val="24"/>
        </w:rPr>
        <w:t xml:space="preserve"> No. 3</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484-503.</w:t>
      </w:r>
    </w:p>
    <w:p w14:paraId="2FA2C639" w14:textId="5ECC9806" w:rsidR="00AD798E" w:rsidRPr="00410E49" w:rsidRDefault="00AD798E" w:rsidP="004662F7">
      <w:pPr>
        <w:spacing w:before="0" w:after="0"/>
        <w:ind w:left="480" w:hangingChars="200" w:hanging="480"/>
        <w:jc w:val="both"/>
        <w:rPr>
          <w:rFonts w:eastAsia="SimSun"/>
          <w:szCs w:val="24"/>
        </w:rPr>
      </w:pPr>
      <w:bookmarkStart w:id="158" w:name="OLE_LINK110"/>
      <w:bookmarkStart w:id="159" w:name="OLE_LINK111"/>
      <w:bookmarkStart w:id="160" w:name="OLE_LINK114"/>
      <w:bookmarkStart w:id="161" w:name="OLE_LINK115"/>
      <w:r w:rsidRPr="00410E49">
        <w:rPr>
          <w:rFonts w:eastAsia="SimSun"/>
          <w:szCs w:val="24"/>
        </w:rPr>
        <w:t>Finkelstein, S.,</w:t>
      </w:r>
      <w:bookmarkStart w:id="162" w:name="_Hlk98453726"/>
      <w:r w:rsidR="001F2127" w:rsidRPr="00410E49">
        <w:rPr>
          <w:rFonts w:eastAsia="SimSun"/>
          <w:szCs w:val="24"/>
        </w:rPr>
        <w:t xml:space="preserve"> Hambrick, D.</w:t>
      </w:r>
      <w:r w:rsidRPr="00410E49">
        <w:rPr>
          <w:rFonts w:eastAsia="SimSun"/>
          <w:szCs w:val="24"/>
        </w:rPr>
        <w:t>C</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Cannella,</w:t>
      </w:r>
      <w:bookmarkEnd w:id="162"/>
      <w:r w:rsidR="001F2127" w:rsidRPr="00410E49">
        <w:rPr>
          <w:rFonts w:eastAsia="SimSun"/>
          <w:szCs w:val="24"/>
        </w:rPr>
        <w:t xml:space="preserve"> A.</w:t>
      </w:r>
      <w:r w:rsidRPr="00410E49">
        <w:rPr>
          <w:rFonts w:eastAsia="SimSun"/>
          <w:szCs w:val="24"/>
        </w:rPr>
        <w:t>A</w:t>
      </w:r>
      <w:r w:rsidR="003A258F" w:rsidRPr="00410E49">
        <w:rPr>
          <w:rFonts w:eastAsia="SimSun"/>
          <w:szCs w:val="24"/>
        </w:rPr>
        <w:t xml:space="preserve">. </w:t>
      </w:r>
      <w:r w:rsidR="00345AEB" w:rsidRPr="00410E49">
        <w:rPr>
          <w:rFonts w:eastAsia="SimSun"/>
          <w:szCs w:val="24"/>
        </w:rPr>
        <w:t>(</w:t>
      </w:r>
      <w:r w:rsidRPr="00410E49">
        <w:rPr>
          <w:rFonts w:eastAsia="SimSun"/>
          <w:szCs w:val="24"/>
        </w:rPr>
        <w:t>2009</w:t>
      </w:r>
      <w:bookmarkEnd w:id="158"/>
      <w:bookmarkEnd w:id="159"/>
      <w:bookmarkEnd w:id="160"/>
      <w:bookmarkEnd w:id="161"/>
      <w:r w:rsidR="0066270C" w:rsidRPr="00410E49">
        <w:rPr>
          <w:rFonts w:eastAsia="SimSun"/>
          <w:szCs w:val="24"/>
        </w:rPr>
        <w:t xml:space="preserve">), </w:t>
      </w:r>
      <w:r w:rsidRPr="00410E49">
        <w:rPr>
          <w:rFonts w:eastAsia="SimSun"/>
          <w:i/>
          <w:iCs/>
          <w:szCs w:val="24"/>
        </w:rPr>
        <w:t xml:space="preserve">Strategic </w:t>
      </w:r>
      <w:r w:rsidR="009F6E6C" w:rsidRPr="00410E49">
        <w:rPr>
          <w:rFonts w:eastAsia="SimSun"/>
          <w:i/>
          <w:iCs/>
          <w:szCs w:val="24"/>
        </w:rPr>
        <w:t>L</w:t>
      </w:r>
      <w:r w:rsidRPr="00410E49">
        <w:rPr>
          <w:rFonts w:eastAsia="SimSun"/>
          <w:i/>
          <w:iCs/>
          <w:szCs w:val="24"/>
        </w:rPr>
        <w:t xml:space="preserve">eadership: </w:t>
      </w:r>
      <w:r w:rsidR="009F6E6C" w:rsidRPr="00410E49">
        <w:rPr>
          <w:rFonts w:eastAsia="SimSun"/>
          <w:i/>
          <w:iCs/>
          <w:szCs w:val="24"/>
        </w:rPr>
        <w:t>T</w:t>
      </w:r>
      <w:r w:rsidRPr="00410E49">
        <w:rPr>
          <w:rFonts w:eastAsia="SimSun"/>
          <w:i/>
          <w:iCs/>
          <w:szCs w:val="24"/>
        </w:rPr>
        <w:t xml:space="preserve">heory and </w:t>
      </w:r>
      <w:r w:rsidR="009F6E6C" w:rsidRPr="00410E49">
        <w:rPr>
          <w:rFonts w:eastAsia="SimSun"/>
          <w:i/>
          <w:iCs/>
          <w:szCs w:val="24"/>
        </w:rPr>
        <w:t>Research on Executives, Top Management Teams, and B</w:t>
      </w:r>
      <w:r w:rsidRPr="00410E49">
        <w:rPr>
          <w:rFonts w:eastAsia="SimSun"/>
          <w:i/>
          <w:iCs/>
          <w:szCs w:val="24"/>
        </w:rPr>
        <w:t>oards</w:t>
      </w:r>
      <w:r w:rsidRPr="00410E49">
        <w:rPr>
          <w:rFonts w:eastAsia="SimSun"/>
          <w:szCs w:val="24"/>
        </w:rPr>
        <w:t>. Oxford University Press</w:t>
      </w:r>
      <w:r w:rsidR="009F6E6C" w:rsidRPr="00410E49">
        <w:rPr>
          <w:rFonts w:eastAsia="SimSun"/>
          <w:szCs w:val="24"/>
        </w:rPr>
        <w:t>, Oxford, U.K</w:t>
      </w:r>
      <w:r w:rsidR="00E23352" w:rsidRPr="00410E49">
        <w:rPr>
          <w:rFonts w:eastAsia="SimSun"/>
          <w:szCs w:val="24"/>
        </w:rPr>
        <w:t>.</w:t>
      </w:r>
    </w:p>
    <w:p w14:paraId="7E5F21B3" w14:textId="6163F011" w:rsidR="00AD0A14" w:rsidRPr="00410E49" w:rsidRDefault="00AD0A14" w:rsidP="004662F7">
      <w:pPr>
        <w:spacing w:before="0" w:after="0"/>
        <w:ind w:left="480" w:hangingChars="200" w:hanging="480"/>
        <w:jc w:val="both"/>
        <w:rPr>
          <w:rFonts w:eastAsia="SimSun"/>
          <w:szCs w:val="24"/>
        </w:rPr>
      </w:pPr>
      <w:r w:rsidRPr="00410E49">
        <w:rPr>
          <w:rFonts w:eastAsia="SimSun"/>
          <w:szCs w:val="24"/>
        </w:rPr>
        <w:t>Fisman, R</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Svensson, J</w:t>
      </w:r>
      <w:r w:rsidR="003A258F" w:rsidRPr="00410E49">
        <w:rPr>
          <w:rFonts w:eastAsia="SimSun"/>
          <w:szCs w:val="24"/>
        </w:rPr>
        <w:t xml:space="preserve">. </w:t>
      </w:r>
      <w:r w:rsidR="00345AEB" w:rsidRPr="00410E49">
        <w:rPr>
          <w:rFonts w:eastAsia="SimSun"/>
          <w:szCs w:val="24"/>
        </w:rPr>
        <w:t>(</w:t>
      </w:r>
      <w:r w:rsidRPr="00410E49">
        <w:rPr>
          <w:rFonts w:eastAsia="SimSun"/>
          <w:szCs w:val="24"/>
        </w:rPr>
        <w:t>2007</w:t>
      </w:r>
      <w:r w:rsidR="0066270C" w:rsidRPr="00410E49">
        <w:rPr>
          <w:rFonts w:eastAsia="SimSun"/>
          <w:szCs w:val="24"/>
        </w:rPr>
        <w:t>), “</w:t>
      </w:r>
      <w:r w:rsidRPr="00410E49">
        <w:rPr>
          <w:rFonts w:eastAsia="SimSun"/>
          <w:szCs w:val="24"/>
        </w:rPr>
        <w:t xml:space="preserve">Are corruption and taxation really harmful to growth? </w:t>
      </w:r>
      <w:r w:rsidR="009F6E6C" w:rsidRPr="00410E49">
        <w:rPr>
          <w:rFonts w:eastAsia="SimSun"/>
          <w:szCs w:val="24"/>
        </w:rPr>
        <w:t>f</w:t>
      </w:r>
      <w:r w:rsidRPr="00410E49">
        <w:rPr>
          <w:rFonts w:eastAsia="SimSun"/>
          <w:szCs w:val="24"/>
        </w:rPr>
        <w:t>irm level evidence</w:t>
      </w:r>
      <w:r w:rsidR="001F2127" w:rsidRPr="00410E49">
        <w:rPr>
          <w:rFonts w:eastAsia="SimSun"/>
          <w:szCs w:val="24"/>
        </w:rPr>
        <w:t>”,</w:t>
      </w:r>
      <w:r w:rsidRPr="00410E49">
        <w:rPr>
          <w:rFonts w:eastAsia="SimSun"/>
          <w:szCs w:val="24"/>
        </w:rPr>
        <w:t xml:space="preserve"> </w:t>
      </w:r>
      <w:r w:rsidRPr="00410E49">
        <w:rPr>
          <w:rFonts w:eastAsia="SimSun"/>
          <w:i/>
          <w:iCs/>
          <w:szCs w:val="24"/>
        </w:rPr>
        <w:t>Journal of Development Economics</w:t>
      </w:r>
      <w:r w:rsidRPr="00410E49">
        <w:rPr>
          <w:rFonts w:eastAsia="SimSun"/>
          <w:iCs/>
          <w:noProof/>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iCs/>
          <w:noProof/>
          <w:szCs w:val="24"/>
        </w:rPr>
        <w:t>83</w:t>
      </w:r>
      <w:r w:rsidR="00124DEF" w:rsidRPr="00410E49">
        <w:rPr>
          <w:rFonts w:eastAsia="SimSun"/>
          <w:iCs/>
          <w:noProof/>
          <w:szCs w:val="24"/>
        </w:rPr>
        <w:t xml:space="preserve"> No. 1</w:t>
      </w:r>
      <w:r w:rsidR="00497F7C" w:rsidRPr="00410E49">
        <w:rPr>
          <w:rFonts w:eastAsia="SimSun"/>
          <w:iCs/>
          <w:noProof/>
          <w:szCs w:val="24"/>
        </w:rPr>
        <w:t>,</w:t>
      </w:r>
      <w:r w:rsidRPr="00410E49">
        <w:rPr>
          <w:rFonts w:eastAsia="SimSun"/>
          <w:iCs/>
          <w:noProof/>
          <w:szCs w:val="24"/>
        </w:rPr>
        <w:t xml:space="preserve"> </w:t>
      </w:r>
      <w:r w:rsidR="004C0B78" w:rsidRPr="00410E49">
        <w:rPr>
          <w:rFonts w:eastAsia="SimSun"/>
          <w:szCs w:val="24"/>
        </w:rPr>
        <w:t xml:space="preserve">pp. </w:t>
      </w:r>
      <w:r w:rsidRPr="00410E49">
        <w:rPr>
          <w:rFonts w:eastAsia="SimSun"/>
          <w:iCs/>
          <w:noProof/>
          <w:szCs w:val="24"/>
        </w:rPr>
        <w:t>63</w:t>
      </w:r>
      <w:r w:rsidRPr="00410E49">
        <w:rPr>
          <w:rFonts w:eastAsia="SimSun"/>
          <w:szCs w:val="24"/>
        </w:rPr>
        <w:t>-75.</w:t>
      </w:r>
    </w:p>
    <w:p w14:paraId="129B3C98" w14:textId="12F531FA" w:rsidR="00AD798E" w:rsidRPr="00410E49" w:rsidRDefault="00AD798E" w:rsidP="004662F7">
      <w:pPr>
        <w:spacing w:before="0" w:after="0"/>
        <w:ind w:left="480" w:hangingChars="200" w:hanging="480"/>
        <w:jc w:val="both"/>
        <w:rPr>
          <w:rFonts w:eastAsia="SimSun"/>
          <w:szCs w:val="24"/>
        </w:rPr>
      </w:pPr>
      <w:r w:rsidRPr="00410E49">
        <w:rPr>
          <w:rFonts w:eastAsia="SimSun"/>
          <w:szCs w:val="24"/>
        </w:rPr>
        <w:t>Frei, C</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Muethel, M</w:t>
      </w:r>
      <w:r w:rsidR="003A258F" w:rsidRPr="00410E49">
        <w:rPr>
          <w:rFonts w:eastAsia="SimSun"/>
          <w:szCs w:val="24"/>
        </w:rPr>
        <w:t xml:space="preserve">. </w:t>
      </w:r>
      <w:r w:rsidR="00345AEB" w:rsidRPr="00410E49">
        <w:rPr>
          <w:rFonts w:eastAsia="SimSun"/>
          <w:szCs w:val="24"/>
        </w:rPr>
        <w:t>(</w:t>
      </w:r>
      <w:r w:rsidRPr="00410E49">
        <w:rPr>
          <w:rFonts w:eastAsia="SimSun"/>
          <w:szCs w:val="24"/>
        </w:rPr>
        <w:t>2017</w:t>
      </w:r>
      <w:r w:rsidR="0066270C" w:rsidRPr="00410E49">
        <w:rPr>
          <w:rFonts w:eastAsia="SimSun"/>
          <w:szCs w:val="24"/>
        </w:rPr>
        <w:t>), “</w:t>
      </w:r>
      <w:r w:rsidRPr="00410E49">
        <w:rPr>
          <w:rFonts w:eastAsia="SimSun"/>
          <w:szCs w:val="24"/>
        </w:rPr>
        <w:t xml:space="preserve">Antecedents and consequences of MNE bribery: </w:t>
      </w:r>
      <w:r w:rsidR="00124DEF" w:rsidRPr="00410E49">
        <w:rPr>
          <w:rFonts w:eastAsia="SimSun"/>
          <w:szCs w:val="24"/>
        </w:rPr>
        <w:t>a</w:t>
      </w:r>
      <w:r w:rsidRPr="00410E49">
        <w:rPr>
          <w:rFonts w:eastAsia="SimSun"/>
          <w:szCs w:val="24"/>
        </w:rPr>
        <w:t xml:space="preserve"> multilevel review</w:t>
      </w:r>
      <w:r w:rsidR="001F2127" w:rsidRPr="00410E49">
        <w:rPr>
          <w:rFonts w:eastAsia="SimSun"/>
          <w:szCs w:val="24"/>
        </w:rPr>
        <w:t>”,</w:t>
      </w:r>
      <w:r w:rsidRPr="00410E49">
        <w:rPr>
          <w:rFonts w:eastAsia="SimSun"/>
          <w:szCs w:val="24"/>
        </w:rPr>
        <w:t xml:space="preserve"> </w:t>
      </w:r>
      <w:r w:rsidRPr="00410E49">
        <w:rPr>
          <w:rFonts w:eastAsia="SimSun"/>
          <w:i/>
          <w:iCs/>
          <w:szCs w:val="24"/>
        </w:rPr>
        <w:t>Journal of Management Inquiry</w:t>
      </w:r>
      <w:r w:rsidRPr="00410E49">
        <w:rPr>
          <w:rFonts w:eastAsia="SimSun"/>
          <w:iCs/>
          <w:noProof/>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iCs/>
          <w:noProof/>
          <w:szCs w:val="24"/>
        </w:rPr>
        <w:t>26</w:t>
      </w:r>
      <w:r w:rsidR="00124DEF" w:rsidRPr="00410E49">
        <w:rPr>
          <w:rFonts w:eastAsia="SimSun"/>
          <w:iCs/>
          <w:noProof/>
          <w:szCs w:val="24"/>
        </w:rPr>
        <w:t xml:space="preserve"> No. 4</w:t>
      </w:r>
      <w:r w:rsidR="00497F7C" w:rsidRPr="00410E49">
        <w:rPr>
          <w:rFonts w:eastAsia="SimSun"/>
          <w:iCs/>
          <w:noProof/>
          <w:szCs w:val="24"/>
        </w:rPr>
        <w:t>,</w:t>
      </w:r>
      <w:r w:rsidRPr="00410E49">
        <w:rPr>
          <w:rFonts w:eastAsia="SimSun"/>
          <w:iCs/>
          <w:noProof/>
          <w:szCs w:val="24"/>
        </w:rPr>
        <w:t xml:space="preserve"> </w:t>
      </w:r>
      <w:r w:rsidR="004C0B78" w:rsidRPr="00410E49">
        <w:rPr>
          <w:rFonts w:eastAsia="SimSun"/>
          <w:szCs w:val="24"/>
        </w:rPr>
        <w:t xml:space="preserve">pp. </w:t>
      </w:r>
      <w:r w:rsidRPr="00410E49">
        <w:rPr>
          <w:rFonts w:eastAsia="SimSun"/>
          <w:iCs/>
          <w:noProof/>
          <w:szCs w:val="24"/>
        </w:rPr>
        <w:t>418–432</w:t>
      </w:r>
      <w:r w:rsidRPr="00410E49">
        <w:rPr>
          <w:rFonts w:eastAsia="SimSun"/>
          <w:szCs w:val="24"/>
        </w:rPr>
        <w:t>.</w:t>
      </w:r>
    </w:p>
    <w:p w14:paraId="399686D5" w14:textId="4259133B" w:rsidR="00AD798E" w:rsidRPr="00410E49" w:rsidRDefault="001F2127" w:rsidP="004662F7">
      <w:pPr>
        <w:spacing w:before="0" w:after="0"/>
        <w:ind w:left="480" w:hangingChars="200" w:hanging="480"/>
        <w:jc w:val="both"/>
        <w:rPr>
          <w:rFonts w:eastAsia="SimSun"/>
          <w:szCs w:val="24"/>
        </w:rPr>
      </w:pPr>
      <w:r w:rsidRPr="00410E49">
        <w:rPr>
          <w:rFonts w:eastAsia="SimSun"/>
          <w:szCs w:val="24"/>
        </w:rPr>
        <w:t>Gilbert, C.</w:t>
      </w:r>
      <w:r w:rsidR="00AD798E" w:rsidRPr="00410E49">
        <w:rPr>
          <w:rFonts w:eastAsia="SimSun"/>
          <w:szCs w:val="24"/>
        </w:rPr>
        <w:t>G</w:t>
      </w:r>
      <w:r w:rsidR="003A258F" w:rsidRPr="00410E49">
        <w:rPr>
          <w:rFonts w:eastAsia="SimSun"/>
          <w:szCs w:val="24"/>
        </w:rPr>
        <w:t xml:space="preserve">. </w:t>
      </w:r>
      <w:r w:rsidR="00345AEB" w:rsidRPr="00410E49">
        <w:rPr>
          <w:rFonts w:eastAsia="SimSun"/>
          <w:szCs w:val="24"/>
        </w:rPr>
        <w:t>(</w:t>
      </w:r>
      <w:r w:rsidR="00AD798E" w:rsidRPr="00410E49">
        <w:rPr>
          <w:rFonts w:eastAsia="SimSun"/>
          <w:szCs w:val="24"/>
        </w:rPr>
        <w:t>2005</w:t>
      </w:r>
      <w:r w:rsidR="0066270C" w:rsidRPr="00410E49">
        <w:rPr>
          <w:rFonts w:eastAsia="SimSun"/>
          <w:szCs w:val="24"/>
        </w:rPr>
        <w:t>), “</w:t>
      </w:r>
      <w:r w:rsidR="00AD798E" w:rsidRPr="00410E49">
        <w:rPr>
          <w:rFonts w:eastAsia="SimSun"/>
          <w:szCs w:val="24"/>
        </w:rPr>
        <w:t xml:space="preserve">Unbundling the structure of inertia: </w:t>
      </w:r>
      <w:r w:rsidR="006031E0" w:rsidRPr="00410E49">
        <w:rPr>
          <w:rFonts w:eastAsia="SimSun"/>
          <w:szCs w:val="24"/>
        </w:rPr>
        <w:t>r</w:t>
      </w:r>
      <w:r w:rsidR="00AD798E" w:rsidRPr="00410E49">
        <w:rPr>
          <w:rFonts w:eastAsia="SimSun"/>
          <w:szCs w:val="24"/>
        </w:rPr>
        <w:t>esource versus routine rigidity</w:t>
      </w:r>
      <w:r w:rsidRPr="00410E49">
        <w:rPr>
          <w:rFonts w:eastAsia="SimSun"/>
          <w:szCs w:val="24"/>
        </w:rPr>
        <w:t>”,</w:t>
      </w:r>
      <w:r w:rsidR="00AD798E" w:rsidRPr="00410E49">
        <w:rPr>
          <w:rFonts w:eastAsia="SimSun"/>
          <w:szCs w:val="24"/>
        </w:rPr>
        <w:t xml:space="preserve"> </w:t>
      </w:r>
      <w:r w:rsidR="00AD798E" w:rsidRPr="00410E49">
        <w:rPr>
          <w:rFonts w:eastAsia="SimSun"/>
          <w:i/>
          <w:iCs/>
          <w:szCs w:val="24"/>
        </w:rPr>
        <w:t>Academy of Management Journa</w:t>
      </w:r>
      <w:r w:rsidR="00AD798E" w:rsidRPr="00410E49">
        <w:rPr>
          <w:rFonts w:eastAsia="SimSun"/>
          <w:i/>
          <w:iCs/>
          <w:noProof/>
          <w:szCs w:val="24"/>
        </w:rPr>
        <w:t>l</w:t>
      </w:r>
      <w:r w:rsidR="00AD798E" w:rsidRPr="00410E49">
        <w:rPr>
          <w:rFonts w:eastAsia="SimSun"/>
          <w:iCs/>
          <w:noProof/>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rFonts w:eastAsia="SimSun"/>
          <w:iCs/>
          <w:noProof/>
          <w:szCs w:val="24"/>
        </w:rPr>
        <w:t>48</w:t>
      </w:r>
      <w:r w:rsidR="00124DEF" w:rsidRPr="00410E49">
        <w:rPr>
          <w:rFonts w:eastAsia="SimSun"/>
          <w:iCs/>
          <w:noProof/>
          <w:szCs w:val="24"/>
        </w:rPr>
        <w:t xml:space="preserve"> No. 5</w:t>
      </w:r>
      <w:r w:rsidR="00497F7C" w:rsidRPr="00410E49">
        <w:rPr>
          <w:rFonts w:eastAsia="SimSun"/>
          <w:iCs/>
          <w:noProof/>
          <w:szCs w:val="24"/>
        </w:rPr>
        <w:t>,</w:t>
      </w:r>
      <w:r w:rsidR="00AD798E" w:rsidRPr="00410E49">
        <w:rPr>
          <w:rFonts w:eastAsia="SimSun"/>
          <w:iCs/>
          <w:noProof/>
          <w:szCs w:val="24"/>
        </w:rPr>
        <w:t xml:space="preserve"> </w:t>
      </w:r>
      <w:r w:rsidR="004C0B78" w:rsidRPr="00410E49">
        <w:rPr>
          <w:rFonts w:eastAsia="SimSun"/>
          <w:szCs w:val="24"/>
        </w:rPr>
        <w:t xml:space="preserve">pp. </w:t>
      </w:r>
      <w:r w:rsidR="00AD798E" w:rsidRPr="00410E49">
        <w:rPr>
          <w:rFonts w:eastAsia="SimSun"/>
          <w:iCs/>
          <w:noProof/>
          <w:szCs w:val="24"/>
        </w:rPr>
        <w:t>74</w:t>
      </w:r>
      <w:r w:rsidR="00AD798E" w:rsidRPr="00410E49">
        <w:rPr>
          <w:rFonts w:eastAsia="SimSun"/>
          <w:szCs w:val="24"/>
        </w:rPr>
        <w:t>1–763.</w:t>
      </w:r>
    </w:p>
    <w:p w14:paraId="5E6CD037" w14:textId="76FAE169" w:rsidR="000D0F8D" w:rsidRPr="00410E49" w:rsidRDefault="000D0F8D" w:rsidP="004662F7">
      <w:pPr>
        <w:spacing w:before="0" w:after="0"/>
        <w:ind w:left="480" w:hangingChars="200" w:hanging="480"/>
        <w:jc w:val="both"/>
        <w:rPr>
          <w:rFonts w:eastAsia="SimSun"/>
          <w:szCs w:val="24"/>
        </w:rPr>
      </w:pPr>
      <w:r w:rsidRPr="00410E49">
        <w:rPr>
          <w:rFonts w:eastAsia="SimSun"/>
          <w:szCs w:val="24"/>
        </w:rPr>
        <w:t>Goedhuys, M</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Sleuwaegen, L</w:t>
      </w:r>
      <w:r w:rsidR="003A258F" w:rsidRPr="00410E49">
        <w:rPr>
          <w:rFonts w:eastAsia="SimSun"/>
          <w:szCs w:val="24"/>
        </w:rPr>
        <w:t xml:space="preserve">. </w:t>
      </w:r>
      <w:r w:rsidR="00345AEB" w:rsidRPr="00410E49">
        <w:rPr>
          <w:rFonts w:eastAsia="SimSun"/>
          <w:szCs w:val="24"/>
        </w:rPr>
        <w:t>(</w:t>
      </w:r>
      <w:r w:rsidRPr="00410E49">
        <w:rPr>
          <w:rFonts w:eastAsia="SimSun"/>
          <w:szCs w:val="24"/>
        </w:rPr>
        <w:t>2016</w:t>
      </w:r>
      <w:r w:rsidR="0066270C" w:rsidRPr="00410E49">
        <w:rPr>
          <w:rFonts w:eastAsia="SimSun"/>
          <w:szCs w:val="24"/>
        </w:rPr>
        <w:t>), “</w:t>
      </w:r>
      <w:r w:rsidRPr="00410E49">
        <w:rPr>
          <w:rFonts w:eastAsia="SimSun"/>
          <w:szCs w:val="24"/>
        </w:rPr>
        <w:t>International standards certification, institutional voids and exports from developing country firms</w:t>
      </w:r>
      <w:r w:rsidR="001F2127" w:rsidRPr="00410E49">
        <w:rPr>
          <w:rFonts w:eastAsia="SimSun"/>
          <w:szCs w:val="24"/>
        </w:rPr>
        <w:t>”,</w:t>
      </w:r>
      <w:r w:rsidRPr="00410E49">
        <w:rPr>
          <w:rFonts w:eastAsia="SimSun"/>
          <w:szCs w:val="24"/>
        </w:rPr>
        <w:t xml:space="preserve"> </w:t>
      </w:r>
      <w:r w:rsidRPr="00410E49">
        <w:rPr>
          <w:rFonts w:eastAsia="SimSun"/>
          <w:i/>
          <w:iCs/>
          <w:szCs w:val="24"/>
        </w:rPr>
        <w:t>International Business Review</w:t>
      </w:r>
      <w:r w:rsidRPr="00410E49">
        <w:rPr>
          <w:rFonts w:eastAsia="SimSun"/>
          <w:iCs/>
          <w:noProof/>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iCs/>
          <w:noProof/>
          <w:szCs w:val="24"/>
        </w:rPr>
        <w:t>25</w:t>
      </w:r>
      <w:r w:rsidR="00124DEF" w:rsidRPr="00410E49">
        <w:rPr>
          <w:rFonts w:eastAsia="SimSun"/>
          <w:iCs/>
          <w:noProof/>
          <w:szCs w:val="24"/>
        </w:rPr>
        <w:t xml:space="preserve"> No. 6</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1344–1355.</w:t>
      </w:r>
    </w:p>
    <w:p w14:paraId="55366A90" w14:textId="7C97AA35" w:rsidR="00F40481" w:rsidRPr="00410E49" w:rsidRDefault="00F40481" w:rsidP="004662F7">
      <w:pPr>
        <w:spacing w:before="0" w:after="0"/>
        <w:ind w:left="480" w:hangingChars="200" w:hanging="480"/>
        <w:jc w:val="both"/>
        <w:rPr>
          <w:rFonts w:eastAsia="SimSun"/>
          <w:szCs w:val="24"/>
        </w:rPr>
      </w:pPr>
      <w:r w:rsidRPr="00410E49">
        <w:rPr>
          <w:rFonts w:eastAsia="SimSun"/>
          <w:szCs w:val="24"/>
        </w:rPr>
        <w:t>Gomez, E.T., and Jomo, K.S. (1999), “</w:t>
      </w:r>
      <w:r w:rsidRPr="00410E49">
        <w:rPr>
          <w:rFonts w:eastAsia="SimSun"/>
          <w:i/>
          <w:szCs w:val="24"/>
        </w:rPr>
        <w:t>Malaysia's political economy: politics, patronage and profits</w:t>
      </w:r>
      <w:r w:rsidRPr="00410E49">
        <w:rPr>
          <w:rFonts w:eastAsia="SimSun"/>
          <w:szCs w:val="24"/>
        </w:rPr>
        <w:t>”, Cambridge University Press, Cambridge, UK.</w:t>
      </w:r>
    </w:p>
    <w:p w14:paraId="5EBF6CEC" w14:textId="11A67BD3" w:rsidR="00AD798E" w:rsidRPr="00410E49" w:rsidRDefault="00AD798E" w:rsidP="004662F7">
      <w:pPr>
        <w:spacing w:before="0" w:after="0"/>
        <w:ind w:left="480" w:hangingChars="200" w:hanging="480"/>
        <w:jc w:val="both"/>
        <w:rPr>
          <w:rFonts w:eastAsia="SimSun"/>
          <w:szCs w:val="24"/>
        </w:rPr>
      </w:pPr>
      <w:r w:rsidRPr="00410E49">
        <w:rPr>
          <w:rFonts w:eastAsia="SimSun"/>
          <w:szCs w:val="24"/>
        </w:rPr>
        <w:t xml:space="preserve">Gupta, A., </w:t>
      </w:r>
      <w:bookmarkStart w:id="163" w:name="_Hlk98454177"/>
      <w:r w:rsidRPr="00410E49">
        <w:rPr>
          <w:rFonts w:eastAsia="SimSun"/>
          <w:szCs w:val="24"/>
        </w:rPr>
        <w:t>Nadkarni, S</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Mariam</w:t>
      </w:r>
      <w:bookmarkEnd w:id="163"/>
      <w:r w:rsidRPr="00410E49">
        <w:rPr>
          <w:rFonts w:eastAsia="SimSun"/>
          <w:szCs w:val="24"/>
        </w:rPr>
        <w:t>, M</w:t>
      </w:r>
      <w:r w:rsidR="003A258F" w:rsidRPr="00410E49">
        <w:rPr>
          <w:rFonts w:eastAsia="SimSun"/>
          <w:szCs w:val="24"/>
        </w:rPr>
        <w:t xml:space="preserve">. </w:t>
      </w:r>
      <w:r w:rsidR="00345AEB" w:rsidRPr="00410E49">
        <w:rPr>
          <w:rFonts w:eastAsia="SimSun"/>
          <w:szCs w:val="24"/>
        </w:rPr>
        <w:t>(</w:t>
      </w:r>
      <w:r w:rsidRPr="00410E49">
        <w:rPr>
          <w:rFonts w:eastAsia="SimSun"/>
          <w:szCs w:val="24"/>
        </w:rPr>
        <w:t>2019</w:t>
      </w:r>
      <w:r w:rsidR="0066270C" w:rsidRPr="00410E49">
        <w:rPr>
          <w:rFonts w:eastAsia="SimSun"/>
          <w:szCs w:val="24"/>
        </w:rPr>
        <w:t>), “</w:t>
      </w:r>
      <w:r w:rsidRPr="00410E49">
        <w:rPr>
          <w:rFonts w:eastAsia="SimSun"/>
          <w:szCs w:val="24"/>
        </w:rPr>
        <w:t>Dispositional sources of managerial discretion: CEO ideology, CEO personality, and firm strategies</w:t>
      </w:r>
      <w:r w:rsidR="001F2127" w:rsidRPr="00410E49">
        <w:rPr>
          <w:rFonts w:eastAsia="SimSun"/>
          <w:szCs w:val="24"/>
        </w:rPr>
        <w:t>”,</w:t>
      </w:r>
      <w:r w:rsidRPr="00410E49">
        <w:rPr>
          <w:rFonts w:eastAsia="SimSun"/>
          <w:szCs w:val="24"/>
        </w:rPr>
        <w:t xml:space="preserve"> </w:t>
      </w:r>
      <w:r w:rsidRPr="00410E49">
        <w:rPr>
          <w:rFonts w:eastAsia="SimSun"/>
          <w:i/>
          <w:iCs/>
          <w:szCs w:val="24"/>
        </w:rPr>
        <w:t>Administrative Science Quarterly</w:t>
      </w:r>
      <w:r w:rsidRPr="00410E49">
        <w:rPr>
          <w:rFonts w:eastAsia="SimSun"/>
          <w:szCs w:val="24"/>
        </w:rPr>
        <w:t>,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64</w:t>
      </w:r>
      <w:r w:rsidR="00124DEF" w:rsidRPr="00410E49">
        <w:rPr>
          <w:rFonts w:eastAsia="SimSun"/>
          <w:szCs w:val="24"/>
        </w:rPr>
        <w:t xml:space="preserve"> No. 4</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855-893.</w:t>
      </w:r>
    </w:p>
    <w:p w14:paraId="0A89FB69" w14:textId="3AE8F8BD" w:rsidR="00AD0A14" w:rsidRPr="00410E49" w:rsidRDefault="001F2127" w:rsidP="004662F7">
      <w:pPr>
        <w:spacing w:before="0" w:after="0"/>
        <w:ind w:left="480" w:hangingChars="200" w:hanging="480"/>
        <w:jc w:val="both"/>
        <w:rPr>
          <w:rFonts w:eastAsia="SimSun"/>
          <w:szCs w:val="24"/>
        </w:rPr>
      </w:pPr>
      <w:r w:rsidRPr="00410E49">
        <w:rPr>
          <w:rFonts w:eastAsia="SimSun"/>
          <w:szCs w:val="24"/>
        </w:rPr>
        <w:lastRenderedPageBreak/>
        <w:t>Hadlock, C.</w:t>
      </w:r>
      <w:r w:rsidR="00AD0A14" w:rsidRPr="00410E49">
        <w:rPr>
          <w:rFonts w:eastAsia="SimSun"/>
          <w:szCs w:val="24"/>
        </w:rPr>
        <w:t>J</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James, C.</w:t>
      </w:r>
      <w:r w:rsidR="00AD0A14" w:rsidRPr="00410E49">
        <w:rPr>
          <w:rFonts w:eastAsia="SimSun"/>
          <w:szCs w:val="24"/>
        </w:rPr>
        <w:t>M</w:t>
      </w:r>
      <w:r w:rsidR="003A258F" w:rsidRPr="00410E49">
        <w:rPr>
          <w:rFonts w:eastAsia="SimSun"/>
          <w:szCs w:val="24"/>
        </w:rPr>
        <w:t xml:space="preserve">. </w:t>
      </w:r>
      <w:r w:rsidR="00345AEB" w:rsidRPr="00410E49">
        <w:rPr>
          <w:rFonts w:eastAsia="SimSun"/>
          <w:szCs w:val="24"/>
        </w:rPr>
        <w:t>(</w:t>
      </w:r>
      <w:r w:rsidR="00AD0A14" w:rsidRPr="00410E49">
        <w:rPr>
          <w:rFonts w:eastAsia="SimSun"/>
          <w:szCs w:val="24"/>
        </w:rPr>
        <w:t>2002</w:t>
      </w:r>
      <w:r w:rsidR="0066270C" w:rsidRPr="00410E49">
        <w:rPr>
          <w:rFonts w:eastAsia="SimSun"/>
          <w:szCs w:val="24"/>
        </w:rPr>
        <w:t>), “</w:t>
      </w:r>
      <w:r w:rsidR="00AD0A14" w:rsidRPr="00410E49">
        <w:rPr>
          <w:rFonts w:eastAsia="SimSun"/>
          <w:szCs w:val="24"/>
        </w:rPr>
        <w:t>Do banks provide financial slack?</w:t>
      </w:r>
      <w:r w:rsidR="00DF7DE5" w:rsidRPr="00410E49">
        <w:rPr>
          <w:rFonts w:eastAsia="SimSun"/>
          <w:szCs w:val="24"/>
        </w:rPr>
        <w:t>.</w:t>
      </w:r>
      <w:r w:rsidR="00AD0A14" w:rsidRPr="00410E49">
        <w:rPr>
          <w:rFonts w:eastAsia="SimSun"/>
          <w:szCs w:val="24"/>
        </w:rPr>
        <w:t xml:space="preserve"> </w:t>
      </w:r>
      <w:r w:rsidR="00AD0A14" w:rsidRPr="00410E49">
        <w:rPr>
          <w:rFonts w:eastAsia="SimSun"/>
          <w:i/>
          <w:iCs/>
          <w:szCs w:val="24"/>
        </w:rPr>
        <w:t>Journal of Finance</w:t>
      </w:r>
      <w:r w:rsidR="00AD0A14"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AD0A14" w:rsidRPr="00410E49">
        <w:rPr>
          <w:rFonts w:eastAsia="SimSun"/>
          <w:szCs w:val="24"/>
        </w:rPr>
        <w:t>57</w:t>
      </w:r>
      <w:r w:rsidR="00124DEF" w:rsidRPr="00410E49">
        <w:rPr>
          <w:rFonts w:eastAsia="SimSun"/>
          <w:szCs w:val="24"/>
        </w:rPr>
        <w:t xml:space="preserve"> No. 3</w:t>
      </w:r>
      <w:r w:rsidR="00497F7C" w:rsidRPr="00410E49">
        <w:rPr>
          <w:rFonts w:eastAsia="SimSun"/>
          <w:szCs w:val="24"/>
        </w:rPr>
        <w:t>,</w:t>
      </w:r>
      <w:r w:rsidR="00AD0A14" w:rsidRPr="00410E49">
        <w:rPr>
          <w:rFonts w:eastAsia="SimSun"/>
          <w:szCs w:val="24"/>
        </w:rPr>
        <w:t xml:space="preserve"> </w:t>
      </w:r>
      <w:r w:rsidR="004C0B78" w:rsidRPr="00410E49">
        <w:rPr>
          <w:rFonts w:eastAsia="SimSun"/>
          <w:szCs w:val="24"/>
        </w:rPr>
        <w:t xml:space="preserve">pp. </w:t>
      </w:r>
      <w:r w:rsidR="00AD0A14" w:rsidRPr="00410E49">
        <w:rPr>
          <w:rFonts w:eastAsia="SimSun"/>
          <w:szCs w:val="24"/>
        </w:rPr>
        <w:t>1383-1419.</w:t>
      </w:r>
    </w:p>
    <w:p w14:paraId="5B5A7C81" w14:textId="77777777" w:rsidR="00A35B7E" w:rsidRPr="00410E49" w:rsidRDefault="00A35B7E" w:rsidP="00A35B7E">
      <w:pPr>
        <w:spacing w:before="0" w:after="0"/>
        <w:ind w:left="480" w:hangingChars="200" w:hanging="480"/>
        <w:rPr>
          <w:rFonts w:eastAsia="SimSun"/>
          <w:bCs/>
          <w:szCs w:val="21"/>
        </w:rPr>
      </w:pPr>
      <w:r w:rsidRPr="00410E49">
        <w:rPr>
          <w:rFonts w:eastAsia="SimSun"/>
          <w:bCs/>
          <w:szCs w:val="21"/>
        </w:rPr>
        <w:t>Haj Youssef, M and Teng, D (2021) Managerial discretion and corporate governance: The bonded relationship. Corporate Ownership and Control, 18 (3). pp. 75-85.</w:t>
      </w:r>
    </w:p>
    <w:p w14:paraId="39674C50" w14:textId="77777777" w:rsidR="00A35B7E" w:rsidRPr="00410E49" w:rsidRDefault="00A35B7E" w:rsidP="00A35B7E">
      <w:pPr>
        <w:spacing w:before="0" w:after="0"/>
        <w:ind w:left="480" w:hangingChars="200" w:hanging="480"/>
        <w:rPr>
          <w:rFonts w:eastAsia="SimSun"/>
          <w:bCs/>
          <w:szCs w:val="21"/>
        </w:rPr>
      </w:pPr>
      <w:r w:rsidRPr="00410E49">
        <w:rPr>
          <w:rFonts w:eastAsia="SimSun"/>
          <w:bCs/>
          <w:szCs w:val="21"/>
        </w:rPr>
        <w:t>Haj Youssef, M. S., &amp; Christodoulou, I. (2018). Exploring cultural heterogeneity: The effect of intra-cultural variation on executives’ latitude of actions in 18 countries. International Journal of Cross Cultural Management, 18(2), 241–263.</w:t>
      </w:r>
    </w:p>
    <w:p w14:paraId="4AE75EAC" w14:textId="77777777" w:rsidR="00A35B7E" w:rsidRPr="00410E49" w:rsidRDefault="00A35B7E" w:rsidP="00A35B7E">
      <w:pPr>
        <w:spacing w:before="0" w:after="0"/>
        <w:ind w:left="480" w:hangingChars="200" w:hanging="480"/>
        <w:rPr>
          <w:rFonts w:eastAsia="SimSun"/>
          <w:bCs/>
          <w:szCs w:val="21"/>
        </w:rPr>
      </w:pPr>
      <w:r w:rsidRPr="00410E49">
        <w:rPr>
          <w:rFonts w:eastAsia="SimSun"/>
          <w:bCs/>
          <w:szCs w:val="21"/>
        </w:rPr>
        <w:t>Haj Youssef, M.S. and Christodoulou, I. (2017), "Strategizing in a focused context: managerial discretion in the Arab world", Journal of Strategy and Management, Vol. 10 No. 4, pp. 430-452.</w:t>
      </w:r>
    </w:p>
    <w:p w14:paraId="2927BC82" w14:textId="77777777" w:rsidR="00A35B7E" w:rsidRPr="00410E49" w:rsidRDefault="00A35B7E" w:rsidP="00A35B7E">
      <w:pPr>
        <w:spacing w:before="0" w:after="0"/>
        <w:ind w:left="480" w:hangingChars="200" w:hanging="480"/>
        <w:rPr>
          <w:rFonts w:eastAsia="SimSun"/>
          <w:bCs/>
          <w:szCs w:val="21"/>
        </w:rPr>
      </w:pPr>
      <w:r w:rsidRPr="00410E49">
        <w:rPr>
          <w:rFonts w:eastAsia="SimSun"/>
          <w:bCs/>
          <w:szCs w:val="21"/>
        </w:rPr>
        <w:t>Haj Youssef, M.S. and Teng, D. (2019), "Reaffirming the importance of managerial discretion in corporate governance: a comment on Andersen (2017)", Corporate Governance: The International Journal of Business in Society, Vol. 19 No. 2, pp. 240-254.</w:t>
      </w:r>
    </w:p>
    <w:p w14:paraId="7477A0C3" w14:textId="77777777" w:rsidR="00A35B7E" w:rsidRPr="00410E49" w:rsidRDefault="00A35B7E" w:rsidP="00A35B7E">
      <w:pPr>
        <w:spacing w:before="0" w:after="0"/>
        <w:ind w:left="480" w:hangingChars="200" w:hanging="480"/>
        <w:rPr>
          <w:rFonts w:eastAsia="SimSun"/>
          <w:bCs/>
          <w:szCs w:val="21"/>
        </w:rPr>
      </w:pPr>
      <w:r w:rsidRPr="00410E49">
        <w:rPr>
          <w:rFonts w:eastAsia="SimSun"/>
          <w:bCs/>
          <w:szCs w:val="21"/>
        </w:rPr>
        <w:t>Haj Youssef, M.S., Hussein, H.M. and Awada, H. (2020), "The more you value, the less you practice: a study on culture and managerial discretion", Cross Cultural &amp; Strategic Management, Vol. 27 No. 1, pp. 26-50.</w:t>
      </w:r>
    </w:p>
    <w:p w14:paraId="066278CB" w14:textId="6F333EE9" w:rsidR="00A35B7E" w:rsidRPr="00410E49" w:rsidRDefault="00A35B7E" w:rsidP="00A35B7E">
      <w:pPr>
        <w:spacing w:before="0" w:after="0"/>
        <w:ind w:left="480" w:hangingChars="200" w:hanging="480"/>
        <w:rPr>
          <w:rFonts w:eastAsia="SimSun"/>
          <w:bCs/>
          <w:szCs w:val="21"/>
        </w:rPr>
      </w:pPr>
      <w:r w:rsidRPr="00410E49">
        <w:rPr>
          <w:rFonts w:eastAsia="SimSun"/>
          <w:bCs/>
          <w:szCs w:val="21"/>
        </w:rPr>
        <w:t>Haj Youssef, M.S., Hussein, H.M. and Christodoulou, I. (2019), "Competitiveness and managerial discretion: an empirical investigation at the national-level", Competitiveness Review, Vol. 29 No. 2, pp. 181-203.</w:t>
      </w:r>
    </w:p>
    <w:p w14:paraId="205C266A" w14:textId="12AB1B1B" w:rsidR="00417357" w:rsidRPr="00410E49" w:rsidRDefault="00417357" w:rsidP="004662F7">
      <w:pPr>
        <w:spacing w:before="0" w:after="0"/>
        <w:ind w:left="480" w:hangingChars="200" w:hanging="480"/>
        <w:jc w:val="both"/>
        <w:rPr>
          <w:rFonts w:eastAsia="SimSun"/>
          <w:szCs w:val="24"/>
        </w:rPr>
      </w:pPr>
      <w:r w:rsidRPr="00410E49">
        <w:rPr>
          <w:rFonts w:eastAsia="SimSun"/>
          <w:szCs w:val="24"/>
        </w:rPr>
        <w:t xml:space="preserve">Haleblian, J. and Finkelstein, S. (2017), “Top management team size, CEO dominance, and firm performance: the moderating roles of environmental turbulence and discretion”, </w:t>
      </w:r>
      <w:r w:rsidRPr="00410E49">
        <w:rPr>
          <w:rFonts w:eastAsia="SimSun"/>
          <w:i/>
          <w:szCs w:val="24"/>
        </w:rPr>
        <w:t>Academy of Management Journal</w:t>
      </w:r>
      <w:r w:rsidRPr="00410E49">
        <w:rPr>
          <w:rFonts w:eastAsia="SimSun"/>
          <w:szCs w:val="24"/>
        </w:rPr>
        <w:t>, Vol. 36, No. 4, pp. 844-863.</w:t>
      </w:r>
    </w:p>
    <w:p w14:paraId="70C287E0" w14:textId="044B48BE" w:rsidR="00AD798E" w:rsidRPr="00410E49" w:rsidRDefault="00AD798E" w:rsidP="004662F7">
      <w:pPr>
        <w:spacing w:before="0" w:after="0"/>
        <w:ind w:left="480" w:hangingChars="200" w:hanging="480"/>
        <w:jc w:val="both"/>
        <w:rPr>
          <w:rFonts w:eastAsia="SimSun"/>
          <w:szCs w:val="24"/>
        </w:rPr>
      </w:pPr>
      <w:r w:rsidRPr="00410E49">
        <w:rPr>
          <w:rFonts w:eastAsia="SimSun"/>
          <w:szCs w:val="24"/>
        </w:rPr>
        <w:lastRenderedPageBreak/>
        <w:t>Hambrick, D</w:t>
      </w:r>
      <w:r w:rsidR="003A258F" w:rsidRPr="00410E49">
        <w:rPr>
          <w:rFonts w:eastAsia="SimSun"/>
          <w:szCs w:val="24"/>
        </w:rPr>
        <w:t xml:space="preserve">. </w:t>
      </w:r>
      <w:r w:rsidR="00345AEB" w:rsidRPr="00410E49">
        <w:rPr>
          <w:rFonts w:eastAsia="SimSun"/>
          <w:szCs w:val="24"/>
        </w:rPr>
        <w:t>(</w:t>
      </w:r>
      <w:r w:rsidRPr="00410E49">
        <w:rPr>
          <w:rFonts w:eastAsia="SimSun"/>
          <w:szCs w:val="24"/>
        </w:rPr>
        <w:t>2007</w:t>
      </w:r>
      <w:r w:rsidR="0066270C" w:rsidRPr="00410E49">
        <w:rPr>
          <w:rFonts w:eastAsia="SimSun"/>
          <w:szCs w:val="24"/>
        </w:rPr>
        <w:t>), “</w:t>
      </w:r>
      <w:r w:rsidRPr="00410E49">
        <w:rPr>
          <w:rFonts w:eastAsia="SimSun"/>
          <w:szCs w:val="24"/>
        </w:rPr>
        <w:t xml:space="preserve">Upper echelons theory: </w:t>
      </w:r>
      <w:r w:rsidR="006031E0" w:rsidRPr="00410E49">
        <w:rPr>
          <w:rFonts w:eastAsia="SimSun"/>
          <w:szCs w:val="24"/>
        </w:rPr>
        <w:t>a</w:t>
      </w:r>
      <w:r w:rsidRPr="00410E49">
        <w:rPr>
          <w:rFonts w:eastAsia="SimSun"/>
          <w:szCs w:val="24"/>
        </w:rPr>
        <w:t>n update</w:t>
      </w:r>
      <w:r w:rsidR="001F2127" w:rsidRPr="00410E49">
        <w:rPr>
          <w:rFonts w:eastAsia="SimSun"/>
          <w:szCs w:val="24"/>
        </w:rPr>
        <w:t>”,</w:t>
      </w:r>
      <w:r w:rsidRPr="00410E49">
        <w:rPr>
          <w:rFonts w:eastAsia="SimSun"/>
          <w:szCs w:val="24"/>
        </w:rPr>
        <w:t xml:space="preserve"> </w:t>
      </w:r>
      <w:r w:rsidRPr="00410E49">
        <w:rPr>
          <w:rFonts w:eastAsia="SimSun"/>
          <w:i/>
          <w:iCs/>
          <w:szCs w:val="24"/>
        </w:rPr>
        <w:t>Academy of Management Review</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32</w:t>
      </w:r>
      <w:r w:rsidR="00124DEF" w:rsidRPr="00410E49">
        <w:rPr>
          <w:rFonts w:eastAsia="SimSun"/>
          <w:szCs w:val="24"/>
        </w:rPr>
        <w:t xml:space="preserve"> No. 2</w:t>
      </w:r>
      <w:r w:rsidR="00497F7C" w:rsidRPr="00410E49">
        <w:rPr>
          <w:rFonts w:eastAsia="SimSun"/>
          <w:szCs w:val="24"/>
        </w:rPr>
        <w:t>,</w:t>
      </w:r>
      <w:r w:rsidR="00780C6D" w:rsidRPr="00410E49">
        <w:rPr>
          <w:rFonts w:eastAsia="SimSun"/>
          <w:szCs w:val="24"/>
        </w:rPr>
        <w:t xml:space="preserve"> </w:t>
      </w:r>
      <w:r w:rsidR="004C0B78" w:rsidRPr="00410E49">
        <w:rPr>
          <w:rFonts w:eastAsia="SimSun"/>
          <w:szCs w:val="24"/>
        </w:rPr>
        <w:t xml:space="preserve">pp. </w:t>
      </w:r>
      <w:r w:rsidRPr="00410E49">
        <w:rPr>
          <w:rFonts w:eastAsia="SimSun"/>
          <w:szCs w:val="24"/>
        </w:rPr>
        <w:t>334-343</w:t>
      </w:r>
      <w:r w:rsidR="00557FF7" w:rsidRPr="00410E49">
        <w:rPr>
          <w:rFonts w:eastAsia="SimSun"/>
          <w:szCs w:val="24"/>
        </w:rPr>
        <w:t>.</w:t>
      </w:r>
    </w:p>
    <w:p w14:paraId="71E39D06" w14:textId="0A2015BB" w:rsidR="00AD798E" w:rsidRPr="00410E49" w:rsidRDefault="001F2127" w:rsidP="004662F7">
      <w:pPr>
        <w:spacing w:before="0" w:after="0"/>
        <w:ind w:left="480" w:hangingChars="200" w:hanging="480"/>
        <w:jc w:val="both"/>
        <w:rPr>
          <w:rFonts w:eastAsia="SimSun"/>
          <w:szCs w:val="24"/>
        </w:rPr>
      </w:pPr>
      <w:r w:rsidRPr="00410E49">
        <w:rPr>
          <w:rFonts w:eastAsia="SimSun"/>
          <w:szCs w:val="24"/>
        </w:rPr>
        <w:t>Hambrick, D.</w:t>
      </w:r>
      <w:r w:rsidR="00AD798E" w:rsidRPr="00410E49">
        <w:rPr>
          <w:rFonts w:eastAsia="SimSun"/>
          <w:szCs w:val="24"/>
        </w:rPr>
        <w:t>C</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Finkelstein, S</w:t>
      </w:r>
      <w:r w:rsidR="003A258F" w:rsidRPr="00410E49">
        <w:rPr>
          <w:rFonts w:eastAsia="SimSun"/>
          <w:szCs w:val="24"/>
        </w:rPr>
        <w:t xml:space="preserve">. </w:t>
      </w:r>
      <w:r w:rsidR="00345AEB" w:rsidRPr="00410E49">
        <w:rPr>
          <w:rFonts w:eastAsia="SimSun"/>
          <w:szCs w:val="24"/>
        </w:rPr>
        <w:t>(</w:t>
      </w:r>
      <w:r w:rsidR="00AD798E" w:rsidRPr="00410E49">
        <w:rPr>
          <w:rFonts w:eastAsia="SimSun"/>
          <w:szCs w:val="24"/>
        </w:rPr>
        <w:t>1987</w:t>
      </w:r>
      <w:r w:rsidR="0066270C" w:rsidRPr="00410E49">
        <w:rPr>
          <w:rFonts w:eastAsia="SimSun"/>
          <w:szCs w:val="24"/>
        </w:rPr>
        <w:t>), “</w:t>
      </w:r>
      <w:r w:rsidR="00AD798E" w:rsidRPr="00410E49">
        <w:rPr>
          <w:rFonts w:eastAsia="SimSun"/>
          <w:szCs w:val="24"/>
        </w:rPr>
        <w:t xml:space="preserve">Managerial discretion: </w:t>
      </w:r>
      <w:r w:rsidR="009F6E6C" w:rsidRPr="00410E49">
        <w:rPr>
          <w:rFonts w:eastAsia="SimSun"/>
          <w:szCs w:val="24"/>
        </w:rPr>
        <w:t>a</w:t>
      </w:r>
      <w:r w:rsidR="00AD798E" w:rsidRPr="00410E49">
        <w:rPr>
          <w:rFonts w:eastAsia="SimSun"/>
          <w:szCs w:val="24"/>
        </w:rPr>
        <w:t xml:space="preserve"> bridge between polar views of organizational outcomes</w:t>
      </w:r>
      <w:r w:rsidRPr="00410E49">
        <w:rPr>
          <w:rFonts w:eastAsia="SimSun"/>
          <w:szCs w:val="24"/>
        </w:rPr>
        <w:t>”,</w:t>
      </w:r>
      <w:r w:rsidR="00AD798E" w:rsidRPr="00410E49">
        <w:rPr>
          <w:rFonts w:eastAsia="SimSun"/>
          <w:szCs w:val="24"/>
        </w:rPr>
        <w:t xml:space="preserve"> </w:t>
      </w:r>
      <w:r w:rsidR="00AD798E" w:rsidRPr="00410E49">
        <w:rPr>
          <w:rFonts w:eastAsia="SimSun"/>
          <w:i/>
          <w:iCs/>
          <w:szCs w:val="24"/>
        </w:rPr>
        <w:t>Research in Organizational Behavio</w:t>
      </w:r>
      <w:r w:rsidR="00AD798E" w:rsidRPr="00410E49">
        <w:rPr>
          <w:rFonts w:eastAsia="SimSun"/>
          <w:i/>
          <w:szCs w:val="24"/>
        </w:rPr>
        <w:t>r</w:t>
      </w:r>
      <w:r w:rsidR="00AD798E"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rFonts w:eastAsia="SimSun"/>
          <w:szCs w:val="24"/>
        </w:rPr>
        <w:t>9</w:t>
      </w:r>
      <w:r w:rsidR="004036B5" w:rsidRPr="00410E49">
        <w:rPr>
          <w:rFonts w:eastAsia="SimSun"/>
          <w:szCs w:val="24"/>
        </w:rPr>
        <w:t>,</w:t>
      </w:r>
      <w:r w:rsidR="00AD798E" w:rsidRPr="00410E49">
        <w:rPr>
          <w:rFonts w:eastAsia="SimSun"/>
          <w:szCs w:val="24"/>
        </w:rPr>
        <w:t xml:space="preserve"> </w:t>
      </w:r>
      <w:r w:rsidR="004C0B78" w:rsidRPr="00410E49">
        <w:rPr>
          <w:rFonts w:eastAsia="SimSun"/>
          <w:szCs w:val="24"/>
        </w:rPr>
        <w:t xml:space="preserve">pp. </w:t>
      </w:r>
      <w:r w:rsidR="00AD798E" w:rsidRPr="00410E49">
        <w:rPr>
          <w:rFonts w:eastAsia="SimSun"/>
          <w:szCs w:val="24"/>
        </w:rPr>
        <w:t>369-406.</w:t>
      </w:r>
    </w:p>
    <w:p w14:paraId="440BEABD" w14:textId="0E6BF28A" w:rsidR="00AD798E" w:rsidRPr="00410E49" w:rsidRDefault="00AD798E" w:rsidP="004662F7">
      <w:pPr>
        <w:spacing w:before="0" w:after="0"/>
        <w:ind w:left="480" w:hangingChars="200" w:hanging="480"/>
        <w:jc w:val="both"/>
        <w:rPr>
          <w:rFonts w:eastAsia="SimSun"/>
          <w:szCs w:val="24"/>
        </w:rPr>
      </w:pPr>
      <w:r w:rsidRPr="00410E49">
        <w:rPr>
          <w:rFonts w:eastAsia="SimSun"/>
          <w:szCs w:val="24"/>
        </w:rPr>
        <w:t>Hambrick, D.C</w:t>
      </w:r>
      <w:r w:rsidR="001746DE" w:rsidRPr="00410E49">
        <w:rPr>
          <w:rFonts w:eastAsia="SimSun"/>
          <w:szCs w:val="24"/>
        </w:rPr>
        <w:t xml:space="preserve">., </w:t>
      </w:r>
      <w:r w:rsidR="009C31F3" w:rsidRPr="00410E49">
        <w:rPr>
          <w:rFonts w:eastAsia="SimSun"/>
          <w:szCs w:val="24"/>
        </w:rPr>
        <w:t>and</w:t>
      </w:r>
      <w:r w:rsidR="001F2127" w:rsidRPr="00410E49">
        <w:rPr>
          <w:rFonts w:eastAsia="SimSun"/>
          <w:szCs w:val="24"/>
        </w:rPr>
        <w:t xml:space="preserve"> Quigley, T.</w:t>
      </w:r>
      <w:r w:rsidRPr="00410E49">
        <w:rPr>
          <w:rFonts w:eastAsia="SimSun"/>
          <w:szCs w:val="24"/>
        </w:rPr>
        <w:t>J</w:t>
      </w:r>
      <w:r w:rsidR="003A258F" w:rsidRPr="00410E49">
        <w:rPr>
          <w:rFonts w:eastAsia="SimSun"/>
          <w:szCs w:val="24"/>
        </w:rPr>
        <w:t xml:space="preserve">. </w:t>
      </w:r>
      <w:r w:rsidR="00345AEB" w:rsidRPr="00410E49">
        <w:rPr>
          <w:rFonts w:eastAsia="SimSun"/>
          <w:szCs w:val="24"/>
        </w:rPr>
        <w:t>(</w:t>
      </w:r>
      <w:r w:rsidRPr="00410E49">
        <w:rPr>
          <w:rFonts w:eastAsia="SimSun"/>
          <w:szCs w:val="24"/>
        </w:rPr>
        <w:t>2014</w:t>
      </w:r>
      <w:r w:rsidR="0066270C" w:rsidRPr="00410E49">
        <w:rPr>
          <w:rFonts w:eastAsia="SimSun"/>
          <w:szCs w:val="24"/>
        </w:rPr>
        <w:t>), “</w:t>
      </w:r>
      <w:r w:rsidRPr="00410E49">
        <w:rPr>
          <w:rFonts w:eastAsia="SimSun"/>
          <w:szCs w:val="24"/>
        </w:rPr>
        <w:t>Toward more accurate contextualization of the CEO effect on firm performance</w:t>
      </w:r>
      <w:r w:rsidR="001F2127" w:rsidRPr="00410E49">
        <w:rPr>
          <w:rFonts w:eastAsia="SimSun"/>
          <w:szCs w:val="24"/>
        </w:rPr>
        <w:t>”,</w:t>
      </w:r>
      <w:r w:rsidRPr="00410E49">
        <w:rPr>
          <w:rFonts w:eastAsia="SimSun"/>
          <w:szCs w:val="24"/>
        </w:rPr>
        <w:t xml:space="preserve"> </w:t>
      </w:r>
      <w:r w:rsidRPr="00410E49">
        <w:rPr>
          <w:rFonts w:eastAsia="SimSun"/>
          <w:i/>
          <w:iCs/>
          <w:szCs w:val="24"/>
        </w:rPr>
        <w:t>Strategic Management Journal</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35</w:t>
      </w:r>
      <w:r w:rsidR="00124DEF" w:rsidRPr="00410E49">
        <w:rPr>
          <w:rFonts w:eastAsia="SimSun"/>
          <w:szCs w:val="24"/>
        </w:rPr>
        <w:t xml:space="preserve"> No. 4</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 xml:space="preserve">473-491. </w:t>
      </w:r>
    </w:p>
    <w:p w14:paraId="11BAD5ED" w14:textId="5E44484F" w:rsidR="00A41609" w:rsidRPr="00410E49" w:rsidRDefault="003A70AC" w:rsidP="004662F7">
      <w:pPr>
        <w:spacing w:before="0" w:after="0"/>
        <w:ind w:left="480" w:hangingChars="200" w:hanging="480"/>
        <w:jc w:val="both"/>
        <w:rPr>
          <w:rFonts w:eastAsia="SimSun"/>
          <w:szCs w:val="24"/>
        </w:rPr>
      </w:pPr>
      <w:r w:rsidRPr="00410E49">
        <w:rPr>
          <w:rFonts w:eastAsia="SimSun"/>
          <w:szCs w:val="24"/>
        </w:rPr>
        <w:t xml:space="preserve">Haveman, </w:t>
      </w:r>
      <w:r w:rsidR="001F2127" w:rsidRPr="00410E49">
        <w:rPr>
          <w:rFonts w:eastAsia="SimSun"/>
          <w:szCs w:val="24"/>
        </w:rPr>
        <w:t>H.</w:t>
      </w:r>
      <w:r w:rsidRPr="00410E49">
        <w:rPr>
          <w:rFonts w:eastAsia="SimSun"/>
          <w:szCs w:val="24"/>
        </w:rPr>
        <w:t xml:space="preserve">A., </w:t>
      </w:r>
      <w:bookmarkStart w:id="164" w:name="_Hlk98454640"/>
      <w:r w:rsidRPr="00410E49">
        <w:rPr>
          <w:rFonts w:eastAsia="SimSun"/>
          <w:szCs w:val="24"/>
        </w:rPr>
        <w:t>Jia, N., Shi, J</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Wang</w:t>
      </w:r>
      <w:bookmarkEnd w:id="164"/>
      <w:r w:rsidRPr="00410E49">
        <w:rPr>
          <w:rFonts w:eastAsia="SimSun"/>
          <w:szCs w:val="24"/>
        </w:rPr>
        <w:t>, Y</w:t>
      </w:r>
      <w:r w:rsidR="003A258F" w:rsidRPr="00410E49">
        <w:rPr>
          <w:rFonts w:eastAsia="SimSun"/>
          <w:szCs w:val="24"/>
        </w:rPr>
        <w:t xml:space="preserve">. </w:t>
      </w:r>
      <w:r w:rsidR="00345AEB" w:rsidRPr="00410E49">
        <w:rPr>
          <w:rFonts w:eastAsia="SimSun"/>
          <w:szCs w:val="24"/>
        </w:rPr>
        <w:t>(</w:t>
      </w:r>
      <w:r w:rsidRPr="00410E49">
        <w:rPr>
          <w:rFonts w:eastAsia="SimSun"/>
          <w:szCs w:val="24"/>
        </w:rPr>
        <w:t>2017</w:t>
      </w:r>
      <w:r w:rsidR="0066270C" w:rsidRPr="00410E49">
        <w:rPr>
          <w:rFonts w:eastAsia="SimSun"/>
          <w:szCs w:val="24"/>
        </w:rPr>
        <w:t>), “</w:t>
      </w:r>
      <w:r w:rsidRPr="00410E49">
        <w:rPr>
          <w:rFonts w:eastAsia="SimSun"/>
          <w:szCs w:val="24"/>
        </w:rPr>
        <w:t>The dynamics of political embeddedness in China</w:t>
      </w:r>
      <w:r w:rsidR="001F2127" w:rsidRPr="00410E49">
        <w:rPr>
          <w:rFonts w:eastAsia="SimSun"/>
          <w:szCs w:val="24"/>
        </w:rPr>
        <w:t>”,</w:t>
      </w:r>
      <w:r w:rsidRPr="00410E49">
        <w:rPr>
          <w:rFonts w:eastAsia="SimSun"/>
          <w:szCs w:val="24"/>
        </w:rPr>
        <w:t xml:space="preserve"> </w:t>
      </w:r>
      <w:r w:rsidRPr="00410E49">
        <w:rPr>
          <w:rFonts w:eastAsia="SimSun"/>
          <w:i/>
          <w:iCs/>
          <w:szCs w:val="24"/>
        </w:rPr>
        <w:t>Administrative Science Quarterly</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62</w:t>
      </w:r>
      <w:r w:rsidR="00124DEF" w:rsidRPr="00410E49">
        <w:rPr>
          <w:rFonts w:eastAsia="SimSun"/>
          <w:szCs w:val="24"/>
        </w:rPr>
        <w:t xml:space="preserve"> No. 1</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67-104.</w:t>
      </w:r>
    </w:p>
    <w:p w14:paraId="35E026E2" w14:textId="7C96F708" w:rsidR="00A41609" w:rsidRPr="00410E49" w:rsidRDefault="00A41609" w:rsidP="004662F7">
      <w:pPr>
        <w:spacing w:before="0" w:after="0"/>
        <w:ind w:left="480" w:hangingChars="200" w:hanging="480"/>
        <w:jc w:val="both"/>
        <w:rPr>
          <w:szCs w:val="24"/>
        </w:rPr>
      </w:pPr>
      <w:r w:rsidRPr="00410E49">
        <w:rPr>
          <w:szCs w:val="24"/>
        </w:rPr>
        <w:t>Heckman, J</w:t>
      </w:r>
      <w:r w:rsidR="003A258F" w:rsidRPr="00410E49">
        <w:rPr>
          <w:szCs w:val="24"/>
        </w:rPr>
        <w:t xml:space="preserve">. </w:t>
      </w:r>
      <w:r w:rsidR="00FD6040" w:rsidRPr="00410E49">
        <w:rPr>
          <w:szCs w:val="24"/>
        </w:rPr>
        <w:t>(</w:t>
      </w:r>
      <w:r w:rsidRPr="00410E49">
        <w:rPr>
          <w:szCs w:val="24"/>
        </w:rPr>
        <w:t>2013</w:t>
      </w:r>
      <w:r w:rsidR="0066270C" w:rsidRPr="00410E49">
        <w:rPr>
          <w:szCs w:val="24"/>
        </w:rPr>
        <w:t>), “</w:t>
      </w:r>
      <w:r w:rsidRPr="00410E49">
        <w:rPr>
          <w:szCs w:val="24"/>
        </w:rPr>
        <w:t>Sample selection bias as a specification error</w:t>
      </w:r>
      <w:r w:rsidR="001F2127" w:rsidRPr="00410E49">
        <w:rPr>
          <w:rFonts w:eastAsia="SimSun"/>
          <w:szCs w:val="24"/>
        </w:rPr>
        <w:t>”,</w:t>
      </w:r>
      <w:r w:rsidRPr="00410E49">
        <w:rPr>
          <w:szCs w:val="24"/>
        </w:rPr>
        <w:t xml:space="preserve"> </w:t>
      </w:r>
      <w:r w:rsidRPr="00410E49">
        <w:rPr>
          <w:i/>
          <w:iCs/>
          <w:szCs w:val="24"/>
        </w:rPr>
        <w:t>Applied Econometrics</w:t>
      </w:r>
      <w:r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iCs/>
          <w:szCs w:val="24"/>
        </w:rPr>
        <w:t>31</w:t>
      </w:r>
      <w:r w:rsidR="00124DEF" w:rsidRPr="00410E49">
        <w:rPr>
          <w:rFonts w:eastAsia="SimSun"/>
          <w:szCs w:val="24"/>
        </w:rPr>
        <w:t xml:space="preserve"> No. 3</w:t>
      </w:r>
      <w:r w:rsidR="00497F7C" w:rsidRPr="00410E49">
        <w:rPr>
          <w:rFonts w:eastAsia="SimSun"/>
          <w:szCs w:val="24"/>
        </w:rPr>
        <w:t>,</w:t>
      </w:r>
      <w:r w:rsidRPr="00410E49">
        <w:rPr>
          <w:szCs w:val="24"/>
        </w:rPr>
        <w:t xml:space="preserve"> </w:t>
      </w:r>
      <w:r w:rsidR="004C0B78" w:rsidRPr="00410E49">
        <w:rPr>
          <w:rFonts w:eastAsia="SimSun"/>
          <w:szCs w:val="24"/>
        </w:rPr>
        <w:t xml:space="preserve">pp. </w:t>
      </w:r>
      <w:r w:rsidRPr="00410E49">
        <w:rPr>
          <w:szCs w:val="24"/>
        </w:rPr>
        <w:t>129-137.</w:t>
      </w:r>
    </w:p>
    <w:p w14:paraId="5B71371E" w14:textId="468FE32B" w:rsidR="00690CE2" w:rsidRPr="00410E49" w:rsidRDefault="00690CE2" w:rsidP="004662F7">
      <w:pPr>
        <w:spacing w:before="0" w:after="0"/>
        <w:ind w:left="480" w:hangingChars="200" w:hanging="480"/>
        <w:jc w:val="both"/>
        <w:rPr>
          <w:rFonts w:eastAsia="SimSun"/>
          <w:szCs w:val="24"/>
        </w:rPr>
      </w:pPr>
      <w:bookmarkStart w:id="165" w:name="OLE_LINK260"/>
      <w:bookmarkStart w:id="166" w:name="OLE_LINK261"/>
      <w:r w:rsidRPr="00410E49">
        <w:rPr>
          <w:rFonts w:eastAsia="SimSun"/>
          <w:szCs w:val="24"/>
        </w:rPr>
        <w:t>Hewett, R</w:t>
      </w:r>
      <w:r w:rsidR="00D204BE" w:rsidRPr="00410E49">
        <w:rPr>
          <w:rFonts w:eastAsia="SimSun"/>
          <w:szCs w:val="24"/>
        </w:rPr>
        <w:t xml:space="preserve">., </w:t>
      </w:r>
      <w:r w:rsidR="009C31F3" w:rsidRPr="00410E49">
        <w:rPr>
          <w:rFonts w:eastAsia="SimSun"/>
          <w:szCs w:val="24"/>
        </w:rPr>
        <w:t>and</w:t>
      </w:r>
      <w:r w:rsidRPr="00410E49">
        <w:rPr>
          <w:rFonts w:eastAsia="SimSun"/>
          <w:szCs w:val="24"/>
        </w:rPr>
        <w:t xml:space="preserve"> Leroy, H</w:t>
      </w:r>
      <w:r w:rsidR="001F2127" w:rsidRPr="00410E49">
        <w:rPr>
          <w:rFonts w:eastAsia="SimSun"/>
          <w:szCs w:val="24"/>
        </w:rPr>
        <w:t>. (</w:t>
      </w:r>
      <w:r w:rsidRPr="00410E49">
        <w:rPr>
          <w:rFonts w:eastAsia="SimSun"/>
          <w:szCs w:val="24"/>
        </w:rPr>
        <w:t>2019</w:t>
      </w:r>
      <w:bookmarkEnd w:id="165"/>
      <w:bookmarkEnd w:id="166"/>
      <w:r w:rsidR="0066270C" w:rsidRPr="00410E49">
        <w:rPr>
          <w:rFonts w:eastAsia="SimSun"/>
          <w:szCs w:val="24"/>
        </w:rPr>
        <w:t>), “</w:t>
      </w:r>
      <w:r w:rsidRPr="00410E49">
        <w:rPr>
          <w:rFonts w:eastAsia="SimSun"/>
          <w:szCs w:val="24"/>
        </w:rPr>
        <w:t>Well it’s only fair: how perceptions of manager discretion in bonus allocation affect intrinsic motivation</w:t>
      </w:r>
      <w:r w:rsidR="001F2127" w:rsidRPr="00410E49">
        <w:rPr>
          <w:rFonts w:eastAsia="SimSun"/>
          <w:szCs w:val="24"/>
        </w:rPr>
        <w:t xml:space="preserve">”, </w:t>
      </w:r>
      <w:r w:rsidRPr="00410E49">
        <w:rPr>
          <w:rFonts w:eastAsia="SimSun"/>
          <w:i/>
          <w:iCs/>
          <w:szCs w:val="24"/>
        </w:rPr>
        <w:t>Journal of Management Studies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56</w:t>
      </w:r>
      <w:r w:rsidR="00124DEF" w:rsidRPr="00410E49">
        <w:rPr>
          <w:rFonts w:eastAsia="SimSun"/>
          <w:szCs w:val="24"/>
        </w:rPr>
        <w:t xml:space="preserve"> No. 6</w:t>
      </w:r>
      <w:r w:rsidR="00E04F05"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1105-1137.</w:t>
      </w:r>
    </w:p>
    <w:p w14:paraId="18391C5F" w14:textId="09F8918D" w:rsidR="00AD798E" w:rsidRPr="00410E49" w:rsidRDefault="001F2127" w:rsidP="004662F7">
      <w:pPr>
        <w:spacing w:before="0" w:after="0"/>
        <w:ind w:left="480" w:hangingChars="200" w:hanging="480"/>
        <w:jc w:val="both"/>
        <w:rPr>
          <w:rFonts w:eastAsia="SimSun"/>
          <w:szCs w:val="24"/>
        </w:rPr>
      </w:pPr>
      <w:r w:rsidRPr="00410E49">
        <w:rPr>
          <w:rFonts w:eastAsia="SimSun"/>
          <w:szCs w:val="24"/>
        </w:rPr>
        <w:t>Hillman, A.J., Withers, M.</w:t>
      </w:r>
      <w:r w:rsidR="00AD798E" w:rsidRPr="00410E49">
        <w:rPr>
          <w:rFonts w:eastAsia="SimSun"/>
          <w:szCs w:val="24"/>
        </w:rPr>
        <w:t>C</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Collins, B.</w:t>
      </w:r>
      <w:r w:rsidR="00AD798E" w:rsidRPr="00410E49">
        <w:rPr>
          <w:rFonts w:eastAsia="SimSun"/>
          <w:szCs w:val="24"/>
        </w:rPr>
        <w:t>J</w:t>
      </w:r>
      <w:r w:rsidRPr="00410E49">
        <w:rPr>
          <w:rFonts w:eastAsia="SimSun"/>
          <w:szCs w:val="24"/>
        </w:rPr>
        <w:t>. (</w:t>
      </w:r>
      <w:r w:rsidR="00AD798E" w:rsidRPr="00410E49">
        <w:rPr>
          <w:rFonts w:eastAsia="SimSun"/>
          <w:szCs w:val="24"/>
        </w:rPr>
        <w:t>2009</w:t>
      </w:r>
      <w:r w:rsidR="0066270C" w:rsidRPr="00410E49">
        <w:rPr>
          <w:rFonts w:eastAsia="SimSun"/>
          <w:szCs w:val="24"/>
        </w:rPr>
        <w:t>), “</w:t>
      </w:r>
      <w:r w:rsidR="00AD798E" w:rsidRPr="00410E49">
        <w:rPr>
          <w:rFonts w:eastAsia="SimSun"/>
          <w:szCs w:val="24"/>
        </w:rPr>
        <w:t xml:space="preserve">Resource dependence theory: </w:t>
      </w:r>
      <w:r w:rsidR="006031E0" w:rsidRPr="00410E49">
        <w:rPr>
          <w:rFonts w:eastAsia="SimSun"/>
          <w:szCs w:val="24"/>
        </w:rPr>
        <w:t>a</w:t>
      </w:r>
      <w:r w:rsidR="00AD798E" w:rsidRPr="00410E49">
        <w:rPr>
          <w:rFonts w:eastAsia="SimSun"/>
          <w:szCs w:val="24"/>
        </w:rPr>
        <w:t xml:space="preserve"> review</w:t>
      </w:r>
      <w:r w:rsidRPr="00410E49">
        <w:rPr>
          <w:rFonts w:eastAsia="SimSun"/>
          <w:szCs w:val="24"/>
        </w:rPr>
        <w:t xml:space="preserve">”, </w:t>
      </w:r>
      <w:r w:rsidR="00AD798E" w:rsidRPr="00410E49">
        <w:rPr>
          <w:rFonts w:eastAsia="SimSun"/>
          <w:i/>
          <w:szCs w:val="24"/>
        </w:rPr>
        <w:t>Journal of Management</w:t>
      </w:r>
      <w:r w:rsidR="00AD798E"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rFonts w:eastAsia="SimSun"/>
          <w:szCs w:val="24"/>
        </w:rPr>
        <w:t>35</w:t>
      </w:r>
      <w:r w:rsidR="00124DEF" w:rsidRPr="00410E49">
        <w:rPr>
          <w:rFonts w:eastAsia="SimSun"/>
          <w:szCs w:val="24"/>
        </w:rPr>
        <w:t xml:space="preserve"> No. 6</w:t>
      </w:r>
      <w:r w:rsidR="00497F7C" w:rsidRPr="00410E49">
        <w:rPr>
          <w:rFonts w:eastAsia="SimSun"/>
          <w:iCs/>
          <w:szCs w:val="24"/>
        </w:rPr>
        <w:t>,</w:t>
      </w:r>
      <w:r w:rsidR="00AD798E" w:rsidRPr="00410E49">
        <w:rPr>
          <w:rFonts w:eastAsia="SimSun"/>
          <w:iCs/>
          <w:szCs w:val="24"/>
        </w:rPr>
        <w:t xml:space="preserve"> </w:t>
      </w:r>
      <w:r w:rsidR="004C0B78" w:rsidRPr="00410E49">
        <w:rPr>
          <w:rFonts w:eastAsia="SimSun"/>
          <w:szCs w:val="24"/>
        </w:rPr>
        <w:t xml:space="preserve">pp. </w:t>
      </w:r>
      <w:r w:rsidR="00AD798E" w:rsidRPr="00410E49">
        <w:rPr>
          <w:rFonts w:eastAsia="SimSun"/>
          <w:iCs/>
          <w:szCs w:val="24"/>
        </w:rPr>
        <w:t>14</w:t>
      </w:r>
      <w:r w:rsidR="00AD798E" w:rsidRPr="00410E49">
        <w:rPr>
          <w:rFonts w:eastAsia="SimSun"/>
          <w:szCs w:val="24"/>
        </w:rPr>
        <w:t>04-1427.</w:t>
      </w:r>
    </w:p>
    <w:p w14:paraId="7B6B2B55" w14:textId="4E5FA8B1" w:rsidR="00F01E71" w:rsidRPr="00410E49" w:rsidRDefault="001F2127" w:rsidP="004662F7">
      <w:pPr>
        <w:spacing w:before="0" w:after="0"/>
        <w:ind w:left="480" w:hangingChars="200" w:hanging="480"/>
        <w:jc w:val="both"/>
        <w:rPr>
          <w:rFonts w:eastAsia="SimSun"/>
          <w:szCs w:val="24"/>
        </w:rPr>
      </w:pPr>
      <w:r w:rsidRPr="00410E49">
        <w:rPr>
          <w:rFonts w:eastAsia="SimSun"/>
          <w:szCs w:val="24"/>
        </w:rPr>
        <w:t>Hoehn-Weiss, M.</w:t>
      </w:r>
      <w:r w:rsidR="00F01E71" w:rsidRPr="00410E49">
        <w:rPr>
          <w:rFonts w:eastAsia="SimSun"/>
          <w:szCs w:val="24"/>
        </w:rPr>
        <w:t>N</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Barden, J.</w:t>
      </w:r>
      <w:r w:rsidR="00F01E71" w:rsidRPr="00410E49">
        <w:rPr>
          <w:rFonts w:eastAsia="SimSun"/>
          <w:szCs w:val="24"/>
        </w:rPr>
        <w:t>Q</w:t>
      </w:r>
      <w:r w:rsidRPr="00410E49">
        <w:rPr>
          <w:rFonts w:eastAsia="SimSun"/>
          <w:szCs w:val="24"/>
        </w:rPr>
        <w:t>. (</w:t>
      </w:r>
      <w:r w:rsidR="00F01E71" w:rsidRPr="00410E49">
        <w:rPr>
          <w:rFonts w:eastAsia="SimSun"/>
          <w:szCs w:val="24"/>
        </w:rPr>
        <w:t>2014</w:t>
      </w:r>
      <w:r w:rsidR="0066270C" w:rsidRPr="00410E49">
        <w:rPr>
          <w:rFonts w:eastAsia="SimSun"/>
          <w:szCs w:val="24"/>
        </w:rPr>
        <w:t>), “</w:t>
      </w:r>
      <w:r w:rsidR="00F01E71" w:rsidRPr="00410E49">
        <w:rPr>
          <w:rFonts w:eastAsia="SimSun"/>
          <w:szCs w:val="24"/>
        </w:rPr>
        <w:t>The influences of capital market munificence on new-venture alliance formation in emerging industries</w:t>
      </w:r>
      <w:r w:rsidRPr="00410E49">
        <w:rPr>
          <w:rFonts w:eastAsia="SimSun"/>
          <w:szCs w:val="24"/>
        </w:rPr>
        <w:t xml:space="preserve">”, </w:t>
      </w:r>
      <w:r w:rsidR="00F01E71" w:rsidRPr="00410E49">
        <w:rPr>
          <w:rFonts w:eastAsia="SimSun"/>
          <w:i/>
          <w:iCs/>
          <w:szCs w:val="24"/>
        </w:rPr>
        <w:t>Strategic Organization</w:t>
      </w:r>
      <w:r w:rsidR="00F01E71"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F01E71" w:rsidRPr="00410E49">
        <w:rPr>
          <w:rFonts w:eastAsia="SimSun"/>
          <w:szCs w:val="24"/>
        </w:rPr>
        <w:t>12</w:t>
      </w:r>
      <w:r w:rsidR="00124DEF" w:rsidRPr="00410E49">
        <w:rPr>
          <w:rFonts w:eastAsia="SimSun"/>
          <w:szCs w:val="24"/>
        </w:rPr>
        <w:t xml:space="preserve"> No. 4</w:t>
      </w:r>
      <w:r w:rsidR="00497F7C" w:rsidRPr="00410E49">
        <w:rPr>
          <w:rFonts w:eastAsia="SimSun"/>
          <w:szCs w:val="24"/>
        </w:rPr>
        <w:t>,</w:t>
      </w:r>
      <w:r w:rsidR="00F01E71" w:rsidRPr="00410E49">
        <w:rPr>
          <w:rFonts w:eastAsia="SimSun"/>
          <w:szCs w:val="24"/>
        </w:rPr>
        <w:t xml:space="preserve"> </w:t>
      </w:r>
      <w:r w:rsidR="004C0B78" w:rsidRPr="00410E49">
        <w:rPr>
          <w:rFonts w:eastAsia="SimSun"/>
          <w:szCs w:val="24"/>
        </w:rPr>
        <w:t xml:space="preserve">pp. </w:t>
      </w:r>
      <w:r w:rsidR="00F01E71" w:rsidRPr="00410E49">
        <w:rPr>
          <w:rFonts w:eastAsia="SimSun"/>
          <w:szCs w:val="24"/>
        </w:rPr>
        <w:t>225-243.</w:t>
      </w:r>
    </w:p>
    <w:p w14:paraId="62021578" w14:textId="46D76E6F" w:rsidR="00AD798E" w:rsidRPr="00410E49" w:rsidRDefault="00AD798E" w:rsidP="004662F7">
      <w:pPr>
        <w:spacing w:before="0" w:after="0"/>
        <w:ind w:left="480" w:hangingChars="200" w:hanging="480"/>
        <w:jc w:val="both"/>
        <w:rPr>
          <w:rFonts w:eastAsia="SimSun"/>
          <w:szCs w:val="24"/>
        </w:rPr>
      </w:pPr>
      <w:r w:rsidRPr="00410E49">
        <w:rPr>
          <w:rFonts w:eastAsia="SimSun"/>
          <w:szCs w:val="24"/>
        </w:rPr>
        <w:t xml:space="preserve">Hoenen, </w:t>
      </w:r>
      <w:r w:rsidR="001F2127" w:rsidRPr="00410E49">
        <w:rPr>
          <w:rFonts w:eastAsia="SimSun"/>
          <w:szCs w:val="24"/>
        </w:rPr>
        <w:t>A.</w:t>
      </w:r>
      <w:r w:rsidRPr="00410E49">
        <w:rPr>
          <w:rFonts w:eastAsia="SimSun"/>
          <w:szCs w:val="24"/>
        </w:rPr>
        <w:t>K</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Kostova, T</w:t>
      </w:r>
      <w:r w:rsidR="001F2127" w:rsidRPr="00410E49">
        <w:rPr>
          <w:rFonts w:eastAsia="SimSun"/>
          <w:szCs w:val="24"/>
        </w:rPr>
        <w:t>. (</w:t>
      </w:r>
      <w:r w:rsidRPr="00410E49">
        <w:rPr>
          <w:rFonts w:eastAsia="SimSun"/>
          <w:szCs w:val="24"/>
        </w:rPr>
        <w:t>2015</w:t>
      </w:r>
      <w:r w:rsidR="0066270C" w:rsidRPr="00410E49">
        <w:rPr>
          <w:rFonts w:eastAsia="SimSun"/>
          <w:szCs w:val="24"/>
        </w:rPr>
        <w:t>), “</w:t>
      </w:r>
      <w:r w:rsidRPr="00410E49">
        <w:rPr>
          <w:rFonts w:eastAsia="SimSun"/>
          <w:szCs w:val="24"/>
        </w:rPr>
        <w:t>Utilizing the broader agency perspective for studying headquarters–subsidiary relations in multinational companies</w:t>
      </w:r>
      <w:r w:rsidR="001F2127" w:rsidRPr="00410E49">
        <w:rPr>
          <w:rFonts w:eastAsia="SimSun"/>
          <w:szCs w:val="24"/>
        </w:rPr>
        <w:t xml:space="preserve">”, </w:t>
      </w:r>
      <w:r w:rsidRPr="00410E49">
        <w:rPr>
          <w:rFonts w:eastAsia="SimSun"/>
          <w:i/>
          <w:iCs/>
          <w:szCs w:val="24"/>
        </w:rPr>
        <w:t>Journal of International Business Studies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46</w:t>
      </w:r>
      <w:r w:rsidR="00124DEF" w:rsidRPr="00410E49">
        <w:rPr>
          <w:rFonts w:eastAsia="SimSun"/>
          <w:szCs w:val="24"/>
        </w:rPr>
        <w:t xml:space="preserve"> No. 1</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104–113.</w:t>
      </w:r>
    </w:p>
    <w:p w14:paraId="6CD098F7" w14:textId="702F0E21" w:rsidR="00DC6E1E" w:rsidRPr="00410E49" w:rsidRDefault="00DC6E1E" w:rsidP="004662F7">
      <w:pPr>
        <w:spacing w:before="0" w:after="0"/>
        <w:ind w:left="480" w:hangingChars="200" w:hanging="480"/>
        <w:jc w:val="both"/>
        <w:rPr>
          <w:rFonts w:eastAsia="SimSun"/>
          <w:szCs w:val="24"/>
        </w:rPr>
      </w:pPr>
      <w:r w:rsidRPr="00410E49">
        <w:rPr>
          <w:rFonts w:eastAsia="SimSun"/>
          <w:szCs w:val="24"/>
        </w:rPr>
        <w:t xml:space="preserve">Jancsik, A., </w:t>
      </w:r>
      <w:r w:rsidRPr="00410E49">
        <w:rPr>
          <w:rFonts w:eastAsia="SimSun" w:hint="eastAsia"/>
          <w:szCs w:val="24"/>
        </w:rPr>
        <w:t>and</w:t>
      </w:r>
      <w:r w:rsidRPr="00410E49">
        <w:rPr>
          <w:rFonts w:eastAsia="SimSun"/>
          <w:szCs w:val="24"/>
        </w:rPr>
        <w:t xml:space="preserve"> Baksa, D. (2016). Bribery in small and medium-sized enterprises. </w:t>
      </w:r>
      <w:r w:rsidRPr="00410E49">
        <w:rPr>
          <w:rFonts w:eastAsia="SimSun"/>
          <w:i/>
          <w:szCs w:val="24"/>
        </w:rPr>
        <w:t>Society and Economy</w:t>
      </w:r>
      <w:r w:rsidRPr="00410E49">
        <w:rPr>
          <w:rFonts w:eastAsia="SimSun"/>
          <w:szCs w:val="24"/>
        </w:rPr>
        <w:t>, Vol. 38 No.2, pp. 199-217.</w:t>
      </w:r>
    </w:p>
    <w:p w14:paraId="6692C386" w14:textId="5110621E" w:rsidR="00A934AD" w:rsidRPr="00410E49" w:rsidRDefault="00A934AD" w:rsidP="004662F7">
      <w:pPr>
        <w:spacing w:before="0" w:after="0"/>
        <w:ind w:left="480" w:hangingChars="200" w:hanging="480"/>
        <w:jc w:val="both"/>
        <w:rPr>
          <w:rFonts w:eastAsia="SimSun"/>
          <w:szCs w:val="24"/>
        </w:rPr>
      </w:pPr>
      <w:r w:rsidRPr="00410E49">
        <w:rPr>
          <w:rFonts w:eastAsia="SimSun"/>
          <w:szCs w:val="24"/>
        </w:rPr>
        <w:lastRenderedPageBreak/>
        <w:t xml:space="preserve">Jayaraman, N., </w:t>
      </w:r>
      <w:bookmarkStart w:id="167" w:name="_Hlk98454487"/>
      <w:r w:rsidRPr="00410E49">
        <w:rPr>
          <w:rFonts w:eastAsia="SimSun"/>
          <w:szCs w:val="24"/>
        </w:rPr>
        <w:t>Khorana, A., Nelling, E</w:t>
      </w:r>
      <w:r w:rsidR="001746DE" w:rsidRPr="00410E49">
        <w:rPr>
          <w:rFonts w:eastAsia="SimSun"/>
          <w:szCs w:val="24"/>
        </w:rPr>
        <w:t xml:space="preserve">., </w:t>
      </w:r>
      <w:r w:rsidR="009C31F3" w:rsidRPr="00410E49">
        <w:rPr>
          <w:rFonts w:eastAsia="SimSun"/>
          <w:szCs w:val="24"/>
        </w:rPr>
        <w:t>and</w:t>
      </w:r>
      <w:r w:rsidR="00CF0A19" w:rsidRPr="00410E49">
        <w:rPr>
          <w:rFonts w:eastAsia="SimSun"/>
          <w:szCs w:val="24"/>
        </w:rPr>
        <w:t xml:space="preserve"> </w:t>
      </w:r>
      <w:r w:rsidRPr="00410E49">
        <w:rPr>
          <w:rFonts w:eastAsia="SimSun"/>
          <w:szCs w:val="24"/>
        </w:rPr>
        <w:t>Covin</w:t>
      </w:r>
      <w:bookmarkEnd w:id="167"/>
      <w:r w:rsidRPr="00410E49">
        <w:rPr>
          <w:rFonts w:eastAsia="SimSun"/>
          <w:szCs w:val="24"/>
        </w:rPr>
        <w:t>, J</w:t>
      </w:r>
      <w:r w:rsidR="001F2127" w:rsidRPr="00410E49">
        <w:rPr>
          <w:rFonts w:eastAsia="SimSun"/>
          <w:szCs w:val="24"/>
        </w:rPr>
        <w:t>. (</w:t>
      </w:r>
      <w:r w:rsidRPr="00410E49">
        <w:rPr>
          <w:rFonts w:eastAsia="SimSun"/>
          <w:szCs w:val="24"/>
        </w:rPr>
        <w:t>2000</w:t>
      </w:r>
      <w:r w:rsidR="0066270C" w:rsidRPr="00410E49">
        <w:rPr>
          <w:rFonts w:eastAsia="SimSun"/>
          <w:szCs w:val="24"/>
        </w:rPr>
        <w:t>), “</w:t>
      </w:r>
      <w:r w:rsidRPr="00410E49">
        <w:rPr>
          <w:rFonts w:eastAsia="SimSun"/>
          <w:szCs w:val="24"/>
        </w:rPr>
        <w:t>CEO founder status and firm financial performance</w:t>
      </w:r>
      <w:r w:rsidR="001F2127" w:rsidRPr="00410E49">
        <w:rPr>
          <w:rFonts w:eastAsia="SimSun"/>
          <w:szCs w:val="24"/>
        </w:rPr>
        <w:t xml:space="preserve">”, </w:t>
      </w:r>
      <w:r w:rsidRPr="00410E49">
        <w:rPr>
          <w:rFonts w:eastAsia="SimSun"/>
          <w:i/>
          <w:iCs/>
          <w:szCs w:val="24"/>
        </w:rPr>
        <w:t>Strategic Management Journal</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21</w:t>
      </w:r>
      <w:r w:rsidR="004C0B78" w:rsidRPr="00410E49">
        <w:rPr>
          <w:rFonts w:eastAsia="SimSun"/>
          <w:szCs w:val="24"/>
        </w:rPr>
        <w:t xml:space="preserve"> No. </w:t>
      </w:r>
      <w:r w:rsidRPr="00410E49">
        <w:rPr>
          <w:rFonts w:eastAsia="SimSun"/>
          <w:szCs w:val="24"/>
        </w:rPr>
        <w:t>12</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1215-1224.</w:t>
      </w:r>
    </w:p>
    <w:p w14:paraId="04FE75D6" w14:textId="2E211206" w:rsidR="00AD798E" w:rsidRPr="00410E49" w:rsidRDefault="00AD798E" w:rsidP="004662F7">
      <w:pPr>
        <w:spacing w:before="0" w:after="0"/>
        <w:ind w:left="480" w:hangingChars="200" w:hanging="480"/>
        <w:jc w:val="both"/>
        <w:rPr>
          <w:rFonts w:eastAsia="SimSun"/>
          <w:szCs w:val="24"/>
        </w:rPr>
      </w:pPr>
      <w:r w:rsidRPr="00410E49">
        <w:rPr>
          <w:rFonts w:eastAsia="SimSun"/>
          <w:szCs w:val="24"/>
        </w:rPr>
        <w:t>Jeong, Y</w:t>
      </w:r>
      <w:r w:rsidR="001746DE" w:rsidRPr="00410E49">
        <w:rPr>
          <w:rFonts w:eastAsia="SimSun"/>
          <w:szCs w:val="24"/>
        </w:rPr>
        <w:t xml:space="preserve">., </w:t>
      </w:r>
      <w:r w:rsidR="009C31F3" w:rsidRPr="00410E49">
        <w:rPr>
          <w:rFonts w:eastAsia="SimSun"/>
          <w:szCs w:val="24"/>
        </w:rPr>
        <w:t>and</w:t>
      </w:r>
      <w:r w:rsidR="001F2127" w:rsidRPr="00410E49">
        <w:rPr>
          <w:rFonts w:eastAsia="SimSun"/>
          <w:szCs w:val="24"/>
        </w:rPr>
        <w:t xml:space="preserve"> Weiner, R.</w:t>
      </w:r>
      <w:r w:rsidRPr="00410E49">
        <w:rPr>
          <w:rFonts w:eastAsia="SimSun"/>
          <w:szCs w:val="24"/>
        </w:rPr>
        <w:t>J</w:t>
      </w:r>
      <w:r w:rsidR="001F2127" w:rsidRPr="00410E49">
        <w:rPr>
          <w:rFonts w:eastAsia="SimSun"/>
          <w:szCs w:val="24"/>
        </w:rPr>
        <w:t>. (</w:t>
      </w:r>
      <w:r w:rsidRPr="00410E49">
        <w:rPr>
          <w:rFonts w:eastAsia="SimSun"/>
          <w:szCs w:val="24"/>
        </w:rPr>
        <w:t>2012</w:t>
      </w:r>
      <w:r w:rsidR="0066270C" w:rsidRPr="00410E49">
        <w:rPr>
          <w:rFonts w:eastAsia="SimSun"/>
          <w:szCs w:val="24"/>
        </w:rPr>
        <w:t>), “</w:t>
      </w:r>
      <w:r w:rsidRPr="00410E49">
        <w:rPr>
          <w:rFonts w:eastAsia="SimSun"/>
          <w:szCs w:val="24"/>
        </w:rPr>
        <w:t xml:space="preserve">Who bribes? </w:t>
      </w:r>
      <w:r w:rsidR="006031E0" w:rsidRPr="00410E49">
        <w:rPr>
          <w:rFonts w:eastAsia="SimSun"/>
          <w:szCs w:val="24"/>
        </w:rPr>
        <w:t>e</w:t>
      </w:r>
      <w:r w:rsidRPr="00410E49">
        <w:rPr>
          <w:rFonts w:eastAsia="SimSun"/>
          <w:szCs w:val="24"/>
        </w:rPr>
        <w:t>vidence from the United Nations’ oil-for-food program</w:t>
      </w:r>
      <w:r w:rsidR="001F2127" w:rsidRPr="00410E49">
        <w:rPr>
          <w:rFonts w:eastAsia="SimSun"/>
          <w:szCs w:val="24"/>
        </w:rPr>
        <w:t xml:space="preserve">”, </w:t>
      </w:r>
      <w:r w:rsidRPr="00410E49">
        <w:rPr>
          <w:rFonts w:eastAsia="SimSun"/>
          <w:i/>
          <w:iCs/>
          <w:szCs w:val="24"/>
        </w:rPr>
        <w:t>Strategic Management Journal</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33</w:t>
      </w:r>
      <w:r w:rsidR="004C0B78" w:rsidRPr="00410E49">
        <w:rPr>
          <w:rFonts w:eastAsia="SimSun"/>
          <w:szCs w:val="24"/>
        </w:rPr>
        <w:t xml:space="preserve"> No. </w:t>
      </w:r>
      <w:r w:rsidRPr="00410E49">
        <w:rPr>
          <w:rFonts w:eastAsia="SimSun"/>
          <w:szCs w:val="24"/>
        </w:rPr>
        <w:t>12</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1363–1383.</w:t>
      </w:r>
    </w:p>
    <w:p w14:paraId="4D87FB12" w14:textId="7F327787" w:rsidR="00545F01" w:rsidRPr="00410E49" w:rsidRDefault="00545F01" w:rsidP="00545F01">
      <w:pPr>
        <w:spacing w:before="0" w:after="0"/>
        <w:ind w:left="480" w:hangingChars="200" w:hanging="480"/>
        <w:jc w:val="both"/>
        <w:rPr>
          <w:rFonts w:eastAsia="SimSun"/>
          <w:szCs w:val="24"/>
        </w:rPr>
      </w:pPr>
      <w:r w:rsidRPr="00410E49">
        <w:rPr>
          <w:rFonts w:eastAsia="SimSun"/>
          <w:szCs w:val="24"/>
          <w:lang w:val="en-GB"/>
        </w:rPr>
        <w:t>Jensen, N.M., Li, Q., and Rahman, A. (2010). “</w:t>
      </w:r>
      <w:r w:rsidRPr="00410E49">
        <w:rPr>
          <w:rFonts w:eastAsia="SimSun"/>
          <w:szCs w:val="24"/>
        </w:rPr>
        <w:t>Understanding corruption and firm responses in cross-national firm-level surveys”,</w:t>
      </w:r>
      <w:r w:rsidRPr="00410E49">
        <w:rPr>
          <w:rFonts w:eastAsia="SimSun"/>
          <w:i/>
          <w:iCs/>
          <w:szCs w:val="24"/>
        </w:rPr>
        <w:t xml:space="preserve"> Journal of International Business Studies</w:t>
      </w:r>
      <w:r w:rsidRPr="00410E49">
        <w:rPr>
          <w:rFonts w:eastAsia="SimSun"/>
          <w:szCs w:val="24"/>
        </w:rPr>
        <w:t>, Vol. 41 No. 9, pp. 1481-1504.</w:t>
      </w:r>
    </w:p>
    <w:p w14:paraId="30FB5308" w14:textId="7F32738E" w:rsidR="00AD798E" w:rsidRPr="00410E49" w:rsidRDefault="00AD798E" w:rsidP="004662F7">
      <w:pPr>
        <w:spacing w:before="0" w:after="0"/>
        <w:ind w:left="480" w:hangingChars="200" w:hanging="480"/>
        <w:jc w:val="both"/>
        <w:rPr>
          <w:rFonts w:eastAsia="SimSun"/>
          <w:szCs w:val="24"/>
        </w:rPr>
      </w:pPr>
      <w:r w:rsidRPr="00410E49">
        <w:rPr>
          <w:rFonts w:eastAsia="SimSun"/>
          <w:szCs w:val="24"/>
        </w:rPr>
        <w:t>Jiang, H., Jia, N., Bai, T</w:t>
      </w:r>
      <w:r w:rsidR="001746DE" w:rsidRPr="00410E49">
        <w:rPr>
          <w:rFonts w:eastAsia="SimSun"/>
          <w:szCs w:val="24"/>
        </w:rPr>
        <w:t xml:space="preserve">., </w:t>
      </w:r>
      <w:r w:rsidR="009C31F3" w:rsidRPr="00410E49">
        <w:rPr>
          <w:rFonts w:eastAsia="SimSun"/>
          <w:szCs w:val="24"/>
        </w:rPr>
        <w:t>and</w:t>
      </w:r>
      <w:r w:rsidR="001F2127" w:rsidRPr="00410E49">
        <w:rPr>
          <w:rFonts w:eastAsia="SimSun"/>
          <w:szCs w:val="24"/>
        </w:rPr>
        <w:t xml:space="preserve"> Bruton, G.</w:t>
      </w:r>
      <w:r w:rsidRPr="00410E49">
        <w:rPr>
          <w:rFonts w:eastAsia="SimSun"/>
          <w:szCs w:val="24"/>
        </w:rPr>
        <w:t>D</w:t>
      </w:r>
      <w:r w:rsidR="001F2127" w:rsidRPr="00410E49">
        <w:rPr>
          <w:rFonts w:eastAsia="SimSun"/>
          <w:szCs w:val="24"/>
        </w:rPr>
        <w:t>. (</w:t>
      </w:r>
      <w:r w:rsidRPr="00410E49">
        <w:rPr>
          <w:rFonts w:eastAsia="SimSun"/>
          <w:szCs w:val="24"/>
        </w:rPr>
        <w:t>2021</w:t>
      </w:r>
      <w:r w:rsidR="0066270C" w:rsidRPr="00410E49">
        <w:rPr>
          <w:rFonts w:eastAsia="SimSun"/>
          <w:szCs w:val="24"/>
        </w:rPr>
        <w:t>), “</w:t>
      </w:r>
      <w:r w:rsidRPr="00410E49">
        <w:rPr>
          <w:rFonts w:eastAsia="SimSun"/>
          <w:szCs w:val="24"/>
        </w:rPr>
        <w:t>Cleaning house before hosting new guests: A political path dependence model of political connection adaptation in the aftermath of anticorruption shocks</w:t>
      </w:r>
      <w:r w:rsidR="001F2127" w:rsidRPr="00410E49">
        <w:rPr>
          <w:rFonts w:eastAsia="SimSun"/>
          <w:szCs w:val="24"/>
        </w:rPr>
        <w:t xml:space="preserve">”, </w:t>
      </w:r>
      <w:r w:rsidRPr="00410E49">
        <w:rPr>
          <w:rFonts w:eastAsia="SimSun"/>
          <w:i/>
          <w:iCs/>
          <w:szCs w:val="24"/>
        </w:rPr>
        <w:t>Strategic Management Journal</w:t>
      </w:r>
      <w:r w:rsidR="001F2127" w:rsidRPr="00410E49">
        <w:rPr>
          <w:rFonts w:eastAsia="SimSun"/>
          <w:szCs w:val="24"/>
        </w:rPr>
        <w:t xml:space="preserve">, </w:t>
      </w:r>
      <w:r w:rsidR="009F6E6C" w:rsidRPr="00410E49">
        <w:rPr>
          <w:rFonts w:eastAsia="SimSun"/>
          <w:szCs w:val="24"/>
        </w:rPr>
        <w:t>Vol. 42 No.10, pp. 1793-1821.</w:t>
      </w:r>
    </w:p>
    <w:p w14:paraId="74EAB8C0" w14:textId="3FE96ED5" w:rsidR="005C69B8" w:rsidRPr="00410E49" w:rsidRDefault="005C69B8" w:rsidP="005C69B8">
      <w:pPr>
        <w:spacing w:before="0" w:after="0"/>
        <w:ind w:left="480" w:hangingChars="200" w:hanging="480"/>
        <w:jc w:val="both"/>
        <w:rPr>
          <w:rFonts w:eastAsia="SimSun"/>
          <w:szCs w:val="24"/>
        </w:rPr>
      </w:pPr>
      <w:r w:rsidRPr="00410E49">
        <w:rPr>
          <w:rFonts w:eastAsia="SimSun"/>
          <w:szCs w:val="24"/>
        </w:rPr>
        <w:t xml:space="preserve">Jiang, S., and Min, Y. (2023), “The ability and willingness of family firms to bribe: A socioemotional wealth perspective”, </w:t>
      </w:r>
      <w:r w:rsidRPr="00410E49">
        <w:rPr>
          <w:rFonts w:eastAsia="SimSun"/>
          <w:i/>
          <w:iCs/>
          <w:szCs w:val="24"/>
        </w:rPr>
        <w:t>Journal of Business Ethics</w:t>
      </w:r>
      <w:r w:rsidRPr="00410E49">
        <w:rPr>
          <w:rFonts w:eastAsia="SimSun"/>
          <w:szCs w:val="24"/>
        </w:rPr>
        <w:t xml:space="preserve">, Vol.184 No. 1, pp.237-254. </w:t>
      </w:r>
    </w:p>
    <w:p w14:paraId="3727C48B" w14:textId="21DEF457" w:rsidR="005A0C27" w:rsidRPr="00410E49" w:rsidRDefault="005A0C27" w:rsidP="004662F7">
      <w:pPr>
        <w:spacing w:before="0" w:after="0"/>
        <w:ind w:left="480" w:hangingChars="200" w:hanging="480"/>
        <w:jc w:val="both"/>
        <w:rPr>
          <w:szCs w:val="24"/>
        </w:rPr>
      </w:pPr>
      <w:r w:rsidRPr="00410E49">
        <w:rPr>
          <w:szCs w:val="24"/>
        </w:rPr>
        <w:t>Johanson, J</w:t>
      </w:r>
      <w:r w:rsidR="001746DE" w:rsidRPr="00410E49">
        <w:rPr>
          <w:szCs w:val="24"/>
        </w:rPr>
        <w:t xml:space="preserve">., </w:t>
      </w:r>
      <w:r w:rsidR="009C31F3" w:rsidRPr="00410E49">
        <w:rPr>
          <w:szCs w:val="24"/>
        </w:rPr>
        <w:t>and</w:t>
      </w:r>
      <w:r w:rsidR="001F2127" w:rsidRPr="00410E49">
        <w:rPr>
          <w:szCs w:val="24"/>
        </w:rPr>
        <w:t xml:space="preserve"> Vahlne, J.</w:t>
      </w:r>
      <w:r w:rsidRPr="00410E49">
        <w:rPr>
          <w:szCs w:val="24"/>
        </w:rPr>
        <w:t>E</w:t>
      </w:r>
      <w:r w:rsidR="001F2127" w:rsidRPr="00410E49">
        <w:rPr>
          <w:szCs w:val="24"/>
        </w:rPr>
        <w:t>. (</w:t>
      </w:r>
      <w:r w:rsidRPr="00410E49">
        <w:rPr>
          <w:szCs w:val="24"/>
        </w:rPr>
        <w:t>2009</w:t>
      </w:r>
      <w:r w:rsidR="0066270C" w:rsidRPr="00410E49">
        <w:rPr>
          <w:szCs w:val="24"/>
        </w:rPr>
        <w:t>), “</w:t>
      </w:r>
      <w:r w:rsidRPr="00410E49">
        <w:rPr>
          <w:szCs w:val="24"/>
        </w:rPr>
        <w:t>The Uppsala internationalization process model revisited: From liability of foreignness to liability of outsidership</w:t>
      </w:r>
      <w:r w:rsidR="001F2127" w:rsidRPr="00410E49">
        <w:rPr>
          <w:szCs w:val="24"/>
        </w:rPr>
        <w:t xml:space="preserve">”, </w:t>
      </w:r>
      <w:r w:rsidRPr="00410E49">
        <w:rPr>
          <w:i/>
          <w:iCs/>
          <w:szCs w:val="24"/>
        </w:rPr>
        <w:t xml:space="preserve">Journal of </w:t>
      </w:r>
      <w:r w:rsidR="00E23352" w:rsidRPr="00410E49">
        <w:rPr>
          <w:i/>
          <w:iCs/>
          <w:szCs w:val="24"/>
        </w:rPr>
        <w:t>I</w:t>
      </w:r>
      <w:r w:rsidRPr="00410E49">
        <w:rPr>
          <w:i/>
          <w:iCs/>
          <w:szCs w:val="24"/>
        </w:rPr>
        <w:t xml:space="preserve">nternational </w:t>
      </w:r>
      <w:r w:rsidR="00E23352" w:rsidRPr="00410E49">
        <w:rPr>
          <w:i/>
          <w:iCs/>
          <w:szCs w:val="24"/>
        </w:rPr>
        <w:t>B</w:t>
      </w:r>
      <w:r w:rsidRPr="00410E49">
        <w:rPr>
          <w:i/>
          <w:iCs/>
          <w:szCs w:val="24"/>
        </w:rPr>
        <w:t xml:space="preserve">usiness </w:t>
      </w:r>
      <w:r w:rsidR="00E23352" w:rsidRPr="00410E49">
        <w:rPr>
          <w:i/>
          <w:iCs/>
          <w:szCs w:val="24"/>
        </w:rPr>
        <w:t>S</w:t>
      </w:r>
      <w:r w:rsidRPr="00410E49">
        <w:rPr>
          <w:i/>
          <w:iCs/>
          <w:szCs w:val="24"/>
        </w:rPr>
        <w:t>tudies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40</w:t>
      </w:r>
      <w:r w:rsidR="00124DEF" w:rsidRPr="00410E49">
        <w:rPr>
          <w:rFonts w:eastAsia="SimSun"/>
          <w:szCs w:val="24"/>
        </w:rPr>
        <w:t xml:space="preserve"> No. 9</w:t>
      </w:r>
      <w:r w:rsidR="00497F7C" w:rsidRPr="00410E49">
        <w:rPr>
          <w:szCs w:val="24"/>
        </w:rPr>
        <w:t>,</w:t>
      </w:r>
      <w:r w:rsidRPr="00410E49">
        <w:rPr>
          <w:szCs w:val="24"/>
        </w:rPr>
        <w:t xml:space="preserve"> </w:t>
      </w:r>
      <w:r w:rsidR="004C0B78" w:rsidRPr="00410E49">
        <w:rPr>
          <w:rFonts w:eastAsia="SimSun"/>
          <w:szCs w:val="24"/>
        </w:rPr>
        <w:t xml:space="preserve">pp. </w:t>
      </w:r>
      <w:r w:rsidRPr="00410E49">
        <w:rPr>
          <w:szCs w:val="24"/>
        </w:rPr>
        <w:t>1411-1431.</w:t>
      </w:r>
    </w:p>
    <w:p w14:paraId="035FC409" w14:textId="01507BD6" w:rsidR="003A70AC" w:rsidRPr="00410E49" w:rsidRDefault="003A70AC" w:rsidP="004662F7">
      <w:pPr>
        <w:spacing w:before="0" w:after="0"/>
        <w:ind w:left="480" w:hangingChars="200" w:hanging="480"/>
        <w:jc w:val="both"/>
        <w:rPr>
          <w:szCs w:val="24"/>
        </w:rPr>
      </w:pPr>
      <w:r w:rsidRPr="00410E49">
        <w:rPr>
          <w:szCs w:val="24"/>
        </w:rPr>
        <w:t xml:space="preserve">Josefy, M., </w:t>
      </w:r>
      <w:bookmarkStart w:id="168" w:name="_Hlk98454460"/>
      <w:r w:rsidRPr="00410E49">
        <w:rPr>
          <w:szCs w:val="24"/>
        </w:rPr>
        <w:t>Kuban, S</w:t>
      </w:r>
      <w:r w:rsidR="001F2127" w:rsidRPr="00410E49">
        <w:rPr>
          <w:szCs w:val="24"/>
        </w:rPr>
        <w:t>., Ireland, R.</w:t>
      </w:r>
      <w:r w:rsidRPr="00410E49">
        <w:rPr>
          <w:szCs w:val="24"/>
        </w:rPr>
        <w:t>D</w:t>
      </w:r>
      <w:r w:rsidR="001746DE" w:rsidRPr="00410E49">
        <w:rPr>
          <w:szCs w:val="24"/>
        </w:rPr>
        <w:t xml:space="preserve">., </w:t>
      </w:r>
      <w:r w:rsidR="009C31F3" w:rsidRPr="00410E49">
        <w:rPr>
          <w:szCs w:val="24"/>
        </w:rPr>
        <w:t>and</w:t>
      </w:r>
      <w:r w:rsidRPr="00410E49">
        <w:rPr>
          <w:szCs w:val="24"/>
        </w:rPr>
        <w:t xml:space="preserve"> Hitt,</w:t>
      </w:r>
      <w:bookmarkEnd w:id="168"/>
      <w:r w:rsidR="001F2127" w:rsidRPr="00410E49">
        <w:rPr>
          <w:szCs w:val="24"/>
        </w:rPr>
        <w:t xml:space="preserve"> M.</w:t>
      </w:r>
      <w:r w:rsidRPr="00410E49">
        <w:rPr>
          <w:szCs w:val="24"/>
        </w:rPr>
        <w:t>A</w:t>
      </w:r>
      <w:r w:rsidR="001F2127" w:rsidRPr="00410E49">
        <w:rPr>
          <w:szCs w:val="24"/>
        </w:rPr>
        <w:t>. (</w:t>
      </w:r>
      <w:r w:rsidRPr="00410E49">
        <w:rPr>
          <w:szCs w:val="24"/>
        </w:rPr>
        <w:t>2015</w:t>
      </w:r>
      <w:r w:rsidR="0066270C" w:rsidRPr="00410E49">
        <w:rPr>
          <w:szCs w:val="24"/>
        </w:rPr>
        <w:t>), “</w:t>
      </w:r>
      <w:r w:rsidRPr="00410E49">
        <w:rPr>
          <w:szCs w:val="24"/>
        </w:rPr>
        <w:t>All things great and small: Organizational size, boundaries of the firm, and a changing environment</w:t>
      </w:r>
      <w:r w:rsidR="001F2127" w:rsidRPr="00410E49">
        <w:rPr>
          <w:szCs w:val="24"/>
        </w:rPr>
        <w:t xml:space="preserve">”, </w:t>
      </w:r>
      <w:r w:rsidRPr="00410E49">
        <w:rPr>
          <w:i/>
          <w:iCs/>
          <w:szCs w:val="24"/>
        </w:rPr>
        <w:t>Academy of Management Annal</w:t>
      </w:r>
      <w:r w:rsidRPr="00410E49">
        <w:rPr>
          <w:rFonts w:eastAsia="SimSun"/>
          <w:i/>
          <w:szCs w:val="24"/>
        </w:rPr>
        <w:t>s</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rFonts w:eastAsia="SimSun"/>
          <w:szCs w:val="24"/>
        </w:rPr>
        <w:t>9</w:t>
      </w:r>
      <w:r w:rsidR="00124DEF" w:rsidRPr="00410E49">
        <w:rPr>
          <w:rFonts w:eastAsia="SimSun"/>
          <w:szCs w:val="24"/>
        </w:rPr>
        <w:t xml:space="preserve"> No. 1</w:t>
      </w:r>
      <w:r w:rsidR="00497F7C" w:rsidRPr="00410E49">
        <w:rPr>
          <w:rFonts w:eastAsia="SimSun"/>
          <w:szCs w:val="24"/>
        </w:rPr>
        <w:t>,</w:t>
      </w:r>
      <w:r w:rsidRPr="00410E49">
        <w:rPr>
          <w:szCs w:val="24"/>
        </w:rPr>
        <w:t xml:space="preserve"> </w:t>
      </w:r>
      <w:r w:rsidR="004C0B78" w:rsidRPr="00410E49">
        <w:rPr>
          <w:rFonts w:eastAsia="SimSun"/>
          <w:szCs w:val="24"/>
        </w:rPr>
        <w:t xml:space="preserve">pp. </w:t>
      </w:r>
      <w:r w:rsidRPr="00410E49">
        <w:rPr>
          <w:szCs w:val="24"/>
        </w:rPr>
        <w:t>715-802.</w:t>
      </w:r>
    </w:p>
    <w:p w14:paraId="5CB477A4" w14:textId="07AB6623" w:rsidR="00690CE2" w:rsidRPr="00410E49" w:rsidRDefault="001F2127" w:rsidP="004662F7">
      <w:pPr>
        <w:spacing w:before="0" w:after="0"/>
        <w:ind w:left="480" w:hangingChars="200" w:hanging="480"/>
        <w:jc w:val="both"/>
        <w:rPr>
          <w:szCs w:val="24"/>
        </w:rPr>
      </w:pPr>
      <w:bookmarkStart w:id="169" w:name="OLE_LINK256"/>
      <w:bookmarkStart w:id="170" w:name="OLE_LINK257"/>
      <w:r w:rsidRPr="00410E49">
        <w:rPr>
          <w:szCs w:val="24"/>
        </w:rPr>
        <w:t>Keig, D.L., Brouthers, L.</w:t>
      </w:r>
      <w:r w:rsidR="00690CE2" w:rsidRPr="00410E49">
        <w:rPr>
          <w:szCs w:val="24"/>
        </w:rPr>
        <w:t xml:space="preserve">E., </w:t>
      </w:r>
      <w:r w:rsidR="009C31F3" w:rsidRPr="00410E49">
        <w:rPr>
          <w:szCs w:val="24"/>
        </w:rPr>
        <w:t>and</w:t>
      </w:r>
      <w:r w:rsidRPr="00410E49">
        <w:rPr>
          <w:szCs w:val="24"/>
        </w:rPr>
        <w:t xml:space="preserve"> Marshall, V.</w:t>
      </w:r>
      <w:r w:rsidR="00690CE2" w:rsidRPr="00410E49">
        <w:rPr>
          <w:szCs w:val="24"/>
        </w:rPr>
        <w:t>B</w:t>
      </w:r>
      <w:r w:rsidRPr="00410E49">
        <w:rPr>
          <w:szCs w:val="24"/>
        </w:rPr>
        <w:t>. (</w:t>
      </w:r>
      <w:r w:rsidR="00690CE2" w:rsidRPr="00410E49">
        <w:rPr>
          <w:szCs w:val="24"/>
        </w:rPr>
        <w:t>2015</w:t>
      </w:r>
      <w:bookmarkEnd w:id="169"/>
      <w:bookmarkEnd w:id="170"/>
      <w:r w:rsidR="0066270C" w:rsidRPr="00410E49">
        <w:rPr>
          <w:szCs w:val="24"/>
        </w:rPr>
        <w:t>), “</w:t>
      </w:r>
      <w:r w:rsidR="00690CE2" w:rsidRPr="00410E49">
        <w:rPr>
          <w:szCs w:val="24"/>
        </w:rPr>
        <w:t>Formal and informal corruption environments and multinational enterprise social irresponsibility</w:t>
      </w:r>
      <w:r w:rsidRPr="00410E49">
        <w:rPr>
          <w:szCs w:val="24"/>
        </w:rPr>
        <w:t xml:space="preserve">”, </w:t>
      </w:r>
      <w:r w:rsidR="00690CE2" w:rsidRPr="00410E49">
        <w:rPr>
          <w:i/>
          <w:iCs/>
          <w:szCs w:val="24"/>
        </w:rPr>
        <w:t>Journal of Management Studies</w:t>
      </w:r>
      <w:r w:rsidR="00690CE2"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00690CE2" w:rsidRPr="00410E49">
        <w:rPr>
          <w:szCs w:val="24"/>
        </w:rPr>
        <w:t>52</w:t>
      </w:r>
      <w:r w:rsidR="00124DEF" w:rsidRPr="00410E49">
        <w:rPr>
          <w:szCs w:val="24"/>
        </w:rPr>
        <w:t xml:space="preserve"> No. 1</w:t>
      </w:r>
      <w:r w:rsidR="00690CE2" w:rsidRPr="00410E49">
        <w:rPr>
          <w:szCs w:val="24"/>
        </w:rPr>
        <w:t xml:space="preserve">, </w:t>
      </w:r>
      <w:r w:rsidR="004C0B78" w:rsidRPr="00410E49">
        <w:rPr>
          <w:rFonts w:eastAsia="SimSun"/>
          <w:szCs w:val="24"/>
        </w:rPr>
        <w:t xml:space="preserve">pp. </w:t>
      </w:r>
      <w:r w:rsidR="00690CE2" w:rsidRPr="00410E49">
        <w:rPr>
          <w:szCs w:val="24"/>
        </w:rPr>
        <w:t>89-116.</w:t>
      </w:r>
    </w:p>
    <w:p w14:paraId="1C291D8A" w14:textId="299B4E60" w:rsidR="009A14FA" w:rsidRPr="00410E49" w:rsidRDefault="009A14FA" w:rsidP="004662F7">
      <w:pPr>
        <w:spacing w:before="0" w:after="0"/>
        <w:ind w:left="480" w:hangingChars="200" w:hanging="480"/>
        <w:jc w:val="both"/>
        <w:rPr>
          <w:rFonts w:eastAsia="SimSun"/>
          <w:szCs w:val="24"/>
        </w:rPr>
      </w:pPr>
      <w:r w:rsidRPr="00410E49">
        <w:rPr>
          <w:rFonts w:eastAsia="SimSun"/>
          <w:szCs w:val="24"/>
        </w:rPr>
        <w:t xml:space="preserve">Kim, E.H. (2013). “Deregulation and differentiation: incumbent investment in green technologies”, </w:t>
      </w:r>
      <w:r w:rsidRPr="00410E49">
        <w:rPr>
          <w:rFonts w:eastAsia="SimSun"/>
          <w:i/>
          <w:szCs w:val="24"/>
        </w:rPr>
        <w:t>Strategic Management Journal</w:t>
      </w:r>
      <w:r w:rsidRPr="00410E49">
        <w:rPr>
          <w:rFonts w:eastAsia="SimSun"/>
          <w:szCs w:val="24"/>
        </w:rPr>
        <w:t xml:space="preserve">, </w:t>
      </w:r>
      <w:r w:rsidR="00905214" w:rsidRPr="00410E49">
        <w:rPr>
          <w:rFonts w:eastAsia="SimSun"/>
          <w:szCs w:val="24"/>
        </w:rPr>
        <w:t xml:space="preserve">Vol. </w:t>
      </w:r>
      <w:r w:rsidRPr="00410E49">
        <w:rPr>
          <w:rFonts w:eastAsia="SimSun"/>
          <w:szCs w:val="24"/>
        </w:rPr>
        <w:t>34</w:t>
      </w:r>
      <w:r w:rsidR="00905214" w:rsidRPr="00410E49">
        <w:rPr>
          <w:rFonts w:eastAsia="SimSun"/>
          <w:szCs w:val="24"/>
        </w:rPr>
        <w:t xml:space="preserve"> No. 10</w:t>
      </w:r>
      <w:r w:rsidRPr="00410E49">
        <w:rPr>
          <w:rFonts w:eastAsia="SimSun"/>
          <w:szCs w:val="24"/>
        </w:rPr>
        <w:t>, pp. 1162-1185.</w:t>
      </w:r>
    </w:p>
    <w:p w14:paraId="34AD2DE7" w14:textId="461A83A7" w:rsidR="00AD798E" w:rsidRPr="00410E49" w:rsidRDefault="00AD798E" w:rsidP="004662F7">
      <w:pPr>
        <w:spacing w:before="0" w:after="0"/>
        <w:ind w:left="480" w:hangingChars="200" w:hanging="480"/>
        <w:jc w:val="both"/>
        <w:rPr>
          <w:rFonts w:eastAsia="SimSun"/>
          <w:szCs w:val="24"/>
        </w:rPr>
      </w:pPr>
      <w:r w:rsidRPr="00410E49">
        <w:rPr>
          <w:rFonts w:eastAsia="SimSun"/>
          <w:szCs w:val="24"/>
        </w:rPr>
        <w:lastRenderedPageBreak/>
        <w:t>Kim, J</w:t>
      </w:r>
      <w:r w:rsidR="001F2127" w:rsidRPr="00410E49">
        <w:rPr>
          <w:rFonts w:eastAsia="SimSun"/>
          <w:szCs w:val="24"/>
        </w:rPr>
        <w:t xml:space="preserve">, </w:t>
      </w:r>
      <w:r w:rsidRPr="00410E49">
        <w:rPr>
          <w:rFonts w:eastAsia="SimSun"/>
          <w:szCs w:val="24"/>
        </w:rPr>
        <w:t>H</w:t>
      </w:r>
      <w:r w:rsidR="001F2127" w:rsidRPr="00410E49">
        <w:rPr>
          <w:rFonts w:eastAsia="SimSun"/>
          <w:szCs w:val="24"/>
        </w:rPr>
        <w:t>. (</w:t>
      </w:r>
      <w:r w:rsidRPr="00410E49">
        <w:rPr>
          <w:rFonts w:eastAsia="SimSun"/>
          <w:szCs w:val="24"/>
        </w:rPr>
        <w:t>2019</w:t>
      </w:r>
      <w:r w:rsidR="0066270C" w:rsidRPr="00410E49">
        <w:rPr>
          <w:rFonts w:eastAsia="SimSun"/>
          <w:szCs w:val="24"/>
        </w:rPr>
        <w:t>), “</w:t>
      </w:r>
      <w:r w:rsidRPr="00410E49">
        <w:rPr>
          <w:rFonts w:eastAsia="SimSun"/>
          <w:szCs w:val="24"/>
        </w:rPr>
        <w:t>Is your playing field unleveled? U.S</w:t>
      </w:r>
      <w:r w:rsidR="001F2127" w:rsidRPr="00410E49">
        <w:rPr>
          <w:rFonts w:eastAsia="SimSun"/>
          <w:szCs w:val="24"/>
        </w:rPr>
        <w:t xml:space="preserve">”, </w:t>
      </w:r>
      <w:r w:rsidRPr="00410E49">
        <w:rPr>
          <w:rFonts w:eastAsia="SimSun"/>
          <w:szCs w:val="24"/>
        </w:rPr>
        <w:t>defense contracts and foreign firm lobbying</w:t>
      </w:r>
      <w:r w:rsidR="001F2127" w:rsidRPr="00410E49">
        <w:rPr>
          <w:rFonts w:eastAsia="SimSun"/>
          <w:szCs w:val="24"/>
        </w:rPr>
        <w:t xml:space="preserve">”, </w:t>
      </w:r>
      <w:r w:rsidRPr="00410E49">
        <w:rPr>
          <w:rFonts w:eastAsia="SimSun"/>
          <w:i/>
          <w:iCs/>
          <w:szCs w:val="24"/>
        </w:rPr>
        <w:t>Strategic Management Journal</w:t>
      </w:r>
      <w:r w:rsidR="00124DEF" w:rsidRPr="00410E49">
        <w:rPr>
          <w:rFonts w:eastAsia="SimSun"/>
          <w:iCs/>
          <w:szCs w:val="24"/>
        </w:rPr>
        <w:t>,</w:t>
      </w:r>
      <w:r w:rsidR="004C0B78" w:rsidRPr="00410E49">
        <w:rPr>
          <w:rFonts w:eastAsia="SimSun"/>
          <w:iCs/>
          <w:szCs w:val="24"/>
        </w:rPr>
        <w:t xml:space="preserve"> Vol.</w:t>
      </w:r>
      <w:r w:rsidR="004C0B78" w:rsidRPr="00410E49">
        <w:rPr>
          <w:rFonts w:eastAsia="SimSun"/>
          <w:szCs w:val="24"/>
        </w:rPr>
        <w:t xml:space="preserve"> </w:t>
      </w:r>
      <w:r w:rsidRPr="00410E49">
        <w:rPr>
          <w:szCs w:val="24"/>
        </w:rPr>
        <w:t>40</w:t>
      </w:r>
      <w:r w:rsidR="004C0B78" w:rsidRPr="00410E49">
        <w:rPr>
          <w:szCs w:val="24"/>
        </w:rPr>
        <w:t xml:space="preserve"> No</w:t>
      </w:r>
      <w:r w:rsidR="00905214" w:rsidRPr="00410E49">
        <w:rPr>
          <w:szCs w:val="24"/>
        </w:rPr>
        <w:t>.</w:t>
      </w:r>
      <w:r w:rsidR="004C0B78" w:rsidRPr="00410E49">
        <w:rPr>
          <w:szCs w:val="24"/>
        </w:rPr>
        <w:t xml:space="preserve"> </w:t>
      </w:r>
      <w:r w:rsidR="00DE6C17" w:rsidRPr="00410E49">
        <w:rPr>
          <w:rFonts w:eastAsia="SimSun"/>
          <w:szCs w:val="24"/>
        </w:rPr>
        <w:t>12</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1911-1937.</w:t>
      </w:r>
    </w:p>
    <w:p w14:paraId="5B4B8453" w14:textId="6BDD3986" w:rsidR="009A2DCA" w:rsidRPr="00410E49" w:rsidRDefault="009A2DCA" w:rsidP="004662F7">
      <w:pPr>
        <w:spacing w:before="0" w:after="0"/>
        <w:ind w:left="480" w:hangingChars="200" w:hanging="480"/>
        <w:jc w:val="both"/>
        <w:rPr>
          <w:rFonts w:eastAsia="SimSun"/>
          <w:szCs w:val="24"/>
        </w:rPr>
      </w:pPr>
      <w:bookmarkStart w:id="171" w:name="OLE_LINK141"/>
      <w:bookmarkStart w:id="172" w:name="OLE_LINK142"/>
      <w:r w:rsidRPr="00410E49">
        <w:rPr>
          <w:rFonts w:eastAsia="SimSun"/>
          <w:szCs w:val="24"/>
        </w:rPr>
        <w:t xml:space="preserve">Keegan, J., and Kabanoff, B. (2008), Indirect industry-and subindustry-level managerial discretion measurement. </w:t>
      </w:r>
      <w:r w:rsidRPr="00410E49">
        <w:rPr>
          <w:rFonts w:eastAsia="SimSun"/>
          <w:i/>
          <w:szCs w:val="24"/>
        </w:rPr>
        <w:t>Organizational Research Methods</w:t>
      </w:r>
      <w:r w:rsidRPr="00410E49">
        <w:rPr>
          <w:rFonts w:eastAsia="SimSun"/>
          <w:szCs w:val="24"/>
        </w:rPr>
        <w:t>, Vol. 11 No. 4, pp. 682–694.</w:t>
      </w:r>
    </w:p>
    <w:p w14:paraId="007B8030" w14:textId="08E1E77B" w:rsidR="002C0596" w:rsidRPr="00410E49" w:rsidRDefault="00AD798E" w:rsidP="004662F7">
      <w:pPr>
        <w:spacing w:before="0" w:after="0"/>
        <w:ind w:left="480" w:hangingChars="200" w:hanging="480"/>
        <w:jc w:val="both"/>
        <w:rPr>
          <w:rFonts w:eastAsia="SimSun"/>
          <w:szCs w:val="24"/>
        </w:rPr>
      </w:pPr>
      <w:r w:rsidRPr="00410E49">
        <w:rPr>
          <w:rFonts w:eastAsia="SimSun"/>
          <w:szCs w:val="24"/>
        </w:rPr>
        <w:t>Kostova</w:t>
      </w:r>
      <w:bookmarkEnd w:id="171"/>
      <w:bookmarkEnd w:id="172"/>
      <w:r w:rsidR="001F2127" w:rsidRPr="00410E49">
        <w:rPr>
          <w:rFonts w:eastAsia="SimSun"/>
          <w:szCs w:val="24"/>
        </w:rPr>
        <w:t>, T., Nell, P.</w:t>
      </w:r>
      <w:r w:rsidRPr="00410E49">
        <w:rPr>
          <w:rFonts w:eastAsia="SimSun"/>
          <w:szCs w:val="24"/>
        </w:rPr>
        <w:t>C</w:t>
      </w:r>
      <w:r w:rsidR="001746DE" w:rsidRPr="00410E49">
        <w:rPr>
          <w:rFonts w:eastAsia="SimSun"/>
          <w:szCs w:val="24"/>
        </w:rPr>
        <w:t xml:space="preserve">., </w:t>
      </w:r>
      <w:r w:rsidR="009C31F3" w:rsidRPr="00410E49">
        <w:rPr>
          <w:rFonts w:eastAsia="SimSun"/>
          <w:szCs w:val="24"/>
        </w:rPr>
        <w:t>and</w:t>
      </w:r>
      <w:r w:rsidR="001F2127" w:rsidRPr="00410E49">
        <w:rPr>
          <w:rFonts w:eastAsia="SimSun"/>
          <w:szCs w:val="24"/>
        </w:rPr>
        <w:t xml:space="preserve"> Hoenen, A.</w:t>
      </w:r>
      <w:r w:rsidRPr="00410E49">
        <w:rPr>
          <w:rFonts w:eastAsia="SimSun"/>
          <w:szCs w:val="24"/>
        </w:rPr>
        <w:t>K</w:t>
      </w:r>
      <w:r w:rsidR="001F2127" w:rsidRPr="00410E49">
        <w:rPr>
          <w:rFonts w:eastAsia="SimSun"/>
          <w:szCs w:val="24"/>
        </w:rPr>
        <w:t>. (</w:t>
      </w:r>
      <w:r w:rsidRPr="00410E49">
        <w:rPr>
          <w:rFonts w:eastAsia="SimSun"/>
          <w:szCs w:val="24"/>
        </w:rPr>
        <w:t>201</w:t>
      </w:r>
      <w:r w:rsidR="002C0596" w:rsidRPr="00410E49">
        <w:rPr>
          <w:rFonts w:eastAsia="SimSun"/>
          <w:szCs w:val="24"/>
        </w:rPr>
        <w:t>6</w:t>
      </w:r>
      <w:r w:rsidR="0066270C" w:rsidRPr="00410E49">
        <w:rPr>
          <w:rFonts w:eastAsia="SimSun"/>
          <w:szCs w:val="24"/>
        </w:rPr>
        <w:t>), “</w:t>
      </w:r>
      <w:r w:rsidRPr="00410E49">
        <w:rPr>
          <w:rFonts w:eastAsia="SimSun"/>
          <w:szCs w:val="24"/>
        </w:rPr>
        <w:t xml:space="preserve">Understanding agency problems in headquarters-subsidiary relationships in multinational corporations: </w:t>
      </w:r>
      <w:r w:rsidR="006031E0" w:rsidRPr="00410E49">
        <w:rPr>
          <w:rFonts w:eastAsia="SimSun"/>
          <w:szCs w:val="24"/>
        </w:rPr>
        <w:t>a</w:t>
      </w:r>
      <w:r w:rsidRPr="00410E49">
        <w:rPr>
          <w:rFonts w:eastAsia="SimSun"/>
          <w:szCs w:val="24"/>
        </w:rPr>
        <w:t xml:space="preserve"> contextualized model</w:t>
      </w:r>
      <w:r w:rsidR="001F2127" w:rsidRPr="00410E49">
        <w:rPr>
          <w:rFonts w:eastAsia="SimSun"/>
          <w:szCs w:val="24"/>
        </w:rPr>
        <w:t xml:space="preserve">”, </w:t>
      </w:r>
      <w:r w:rsidRPr="00410E49">
        <w:rPr>
          <w:rFonts w:eastAsia="SimSun"/>
          <w:i/>
          <w:iCs/>
          <w:szCs w:val="24"/>
        </w:rPr>
        <w:t>Journal of Management</w:t>
      </w:r>
      <w:r w:rsidR="00124DEF" w:rsidRPr="00410E49">
        <w:rPr>
          <w:rFonts w:eastAsia="SimSun"/>
          <w:iCs/>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44</w:t>
      </w:r>
      <w:r w:rsidR="00124DEF" w:rsidRPr="00410E49">
        <w:rPr>
          <w:szCs w:val="24"/>
        </w:rPr>
        <w:t xml:space="preserve"> No. 7</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2611-2637.</w:t>
      </w:r>
    </w:p>
    <w:p w14:paraId="4E12ED5E" w14:textId="752D1D05" w:rsidR="00AD798E" w:rsidRPr="00410E49" w:rsidRDefault="001F2127" w:rsidP="004662F7">
      <w:pPr>
        <w:spacing w:before="0" w:after="0"/>
        <w:ind w:left="480" w:hangingChars="200" w:hanging="480"/>
        <w:jc w:val="both"/>
        <w:rPr>
          <w:rFonts w:eastAsia="SimSun"/>
          <w:szCs w:val="24"/>
        </w:rPr>
      </w:pPr>
      <w:r w:rsidRPr="00410E49">
        <w:rPr>
          <w:rFonts w:eastAsia="SimSun"/>
          <w:szCs w:val="24"/>
        </w:rPr>
        <w:t>Kwok, C.</w:t>
      </w:r>
      <w:r w:rsidR="00AD798E" w:rsidRPr="00410E49">
        <w:rPr>
          <w:rFonts w:eastAsia="SimSun"/>
          <w:szCs w:val="24"/>
        </w:rPr>
        <w:t>C</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Tadesse, S</w:t>
      </w:r>
      <w:r w:rsidRPr="00410E49">
        <w:rPr>
          <w:rFonts w:eastAsia="SimSun"/>
          <w:szCs w:val="24"/>
        </w:rPr>
        <w:t>. (</w:t>
      </w:r>
      <w:r w:rsidR="00AD798E" w:rsidRPr="00410E49">
        <w:rPr>
          <w:rFonts w:eastAsia="SimSun"/>
          <w:szCs w:val="24"/>
        </w:rPr>
        <w:t>2006</w:t>
      </w:r>
      <w:r w:rsidR="0066270C" w:rsidRPr="00410E49">
        <w:rPr>
          <w:rFonts w:eastAsia="SimSun"/>
          <w:szCs w:val="24"/>
        </w:rPr>
        <w:t>), “</w:t>
      </w:r>
      <w:r w:rsidR="00AD798E" w:rsidRPr="00410E49">
        <w:rPr>
          <w:rFonts w:eastAsia="SimSun"/>
          <w:szCs w:val="24"/>
        </w:rPr>
        <w:t>The MNC as an agent of change for host-country institutions: FDI and corruption</w:t>
      </w:r>
      <w:r w:rsidRPr="00410E49">
        <w:rPr>
          <w:rFonts w:eastAsia="SimSun"/>
          <w:szCs w:val="24"/>
        </w:rPr>
        <w:t xml:space="preserve">”, </w:t>
      </w:r>
      <w:r w:rsidR="00D4712A" w:rsidRPr="00410E49">
        <w:rPr>
          <w:rFonts w:eastAsia="SimSun"/>
          <w:i/>
          <w:iCs/>
          <w:szCs w:val="24"/>
        </w:rPr>
        <w:t>Journal of International Business Studies</w:t>
      </w:r>
      <w:r w:rsidR="00124DEF" w:rsidRPr="00410E49">
        <w:rPr>
          <w:rFonts w:eastAsia="SimSun"/>
          <w:iCs/>
          <w:szCs w:val="24"/>
        </w:rPr>
        <w:t>,</w:t>
      </w:r>
      <w:r w:rsidR="00D4712A"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szCs w:val="24"/>
        </w:rPr>
        <w:t>37</w:t>
      </w:r>
      <w:r w:rsidR="00124DEF" w:rsidRPr="00410E49">
        <w:rPr>
          <w:szCs w:val="24"/>
        </w:rPr>
        <w:t xml:space="preserve"> No. 2</w:t>
      </w:r>
      <w:r w:rsidR="00497F7C" w:rsidRPr="00410E49">
        <w:rPr>
          <w:rFonts w:eastAsia="SimSun"/>
          <w:szCs w:val="24"/>
        </w:rPr>
        <w:t>,</w:t>
      </w:r>
      <w:r w:rsidR="00AD798E" w:rsidRPr="00410E49">
        <w:rPr>
          <w:rFonts w:eastAsia="SimSun"/>
          <w:szCs w:val="24"/>
        </w:rPr>
        <w:t xml:space="preserve"> </w:t>
      </w:r>
      <w:r w:rsidR="004C0B78" w:rsidRPr="00410E49">
        <w:rPr>
          <w:rFonts w:eastAsia="SimSun"/>
          <w:szCs w:val="24"/>
        </w:rPr>
        <w:t xml:space="preserve">pp. </w:t>
      </w:r>
      <w:r w:rsidR="00AD798E" w:rsidRPr="00410E49">
        <w:rPr>
          <w:rFonts w:eastAsia="SimSun"/>
          <w:szCs w:val="24"/>
        </w:rPr>
        <w:t>227-247.</w:t>
      </w:r>
    </w:p>
    <w:p w14:paraId="781B05DF" w14:textId="474F56E8" w:rsidR="00DC6E1E" w:rsidRPr="00410E49" w:rsidRDefault="00DC6E1E" w:rsidP="004662F7">
      <w:pPr>
        <w:spacing w:before="0" w:after="0"/>
        <w:ind w:left="480" w:hangingChars="200" w:hanging="480"/>
        <w:jc w:val="both"/>
        <w:rPr>
          <w:rFonts w:eastAsia="SimSun"/>
          <w:bCs/>
          <w:szCs w:val="21"/>
        </w:rPr>
      </w:pPr>
      <w:r w:rsidRPr="00410E49">
        <w:rPr>
          <w:rFonts w:eastAsia="SimSun"/>
          <w:bCs/>
          <w:szCs w:val="21"/>
        </w:rPr>
        <w:t xml:space="preserve">Le, N.T., and Oh, K. (2015). The role of trust and corruption in investment: evidence from the Republic of Vietnam. </w:t>
      </w:r>
      <w:r w:rsidRPr="00410E49">
        <w:rPr>
          <w:rFonts w:eastAsia="SimSun"/>
          <w:bCs/>
          <w:i/>
          <w:szCs w:val="21"/>
        </w:rPr>
        <w:t>Journal of Macroeconomics</w:t>
      </w:r>
      <w:r w:rsidRPr="00410E49">
        <w:rPr>
          <w:rFonts w:eastAsia="SimSun"/>
          <w:bCs/>
          <w:szCs w:val="21"/>
        </w:rPr>
        <w:t>, Vol. 43 No. 10, pp. 187-205.</w:t>
      </w:r>
    </w:p>
    <w:p w14:paraId="64FDEB20" w14:textId="4F5CF19A" w:rsidR="00764BD3" w:rsidRPr="00410E49" w:rsidRDefault="001F2127" w:rsidP="004662F7">
      <w:pPr>
        <w:spacing w:before="0" w:after="0"/>
        <w:ind w:left="480" w:hangingChars="200" w:hanging="480"/>
        <w:jc w:val="both"/>
        <w:rPr>
          <w:rFonts w:eastAsia="SimSun"/>
          <w:szCs w:val="24"/>
        </w:rPr>
      </w:pPr>
      <w:r w:rsidRPr="00410E49">
        <w:rPr>
          <w:rFonts w:eastAsia="SimSun"/>
          <w:szCs w:val="24"/>
        </w:rPr>
        <w:t>Lee, S.</w:t>
      </w:r>
      <w:r w:rsidR="00764BD3" w:rsidRPr="00410E49">
        <w:rPr>
          <w:rFonts w:eastAsia="SimSun"/>
          <w:szCs w:val="24"/>
        </w:rPr>
        <w:t xml:space="preserve">H., </w:t>
      </w:r>
      <w:bookmarkStart w:id="173" w:name="_Hlk98454764"/>
      <w:r w:rsidR="00764BD3" w:rsidRPr="00410E49">
        <w:rPr>
          <w:rFonts w:eastAsia="SimSun"/>
          <w:szCs w:val="24"/>
        </w:rPr>
        <w:t>Oh, K</w:t>
      </w:r>
      <w:r w:rsidR="001746DE" w:rsidRPr="00410E49">
        <w:rPr>
          <w:rFonts w:eastAsia="SimSun"/>
          <w:szCs w:val="24"/>
        </w:rPr>
        <w:t xml:space="preserve">., </w:t>
      </w:r>
      <w:r w:rsidR="009C31F3" w:rsidRPr="00410E49">
        <w:rPr>
          <w:rFonts w:eastAsia="SimSun"/>
          <w:szCs w:val="24"/>
        </w:rPr>
        <w:t>and</w:t>
      </w:r>
      <w:r w:rsidR="00764BD3" w:rsidRPr="00410E49">
        <w:rPr>
          <w:rFonts w:eastAsia="SimSun"/>
          <w:szCs w:val="24"/>
        </w:rPr>
        <w:t xml:space="preserve"> Eden</w:t>
      </w:r>
      <w:bookmarkEnd w:id="173"/>
      <w:r w:rsidR="00764BD3" w:rsidRPr="00410E49">
        <w:rPr>
          <w:rFonts w:eastAsia="SimSun"/>
          <w:szCs w:val="24"/>
        </w:rPr>
        <w:t>, L</w:t>
      </w:r>
      <w:r w:rsidRPr="00410E49">
        <w:rPr>
          <w:rFonts w:eastAsia="SimSun"/>
          <w:szCs w:val="24"/>
        </w:rPr>
        <w:t>. (</w:t>
      </w:r>
      <w:r w:rsidR="00764BD3" w:rsidRPr="00410E49">
        <w:rPr>
          <w:rFonts w:eastAsia="SimSun"/>
          <w:szCs w:val="24"/>
        </w:rPr>
        <w:t>2010</w:t>
      </w:r>
      <w:r w:rsidR="0066270C" w:rsidRPr="00410E49">
        <w:rPr>
          <w:rFonts w:eastAsia="SimSun"/>
          <w:szCs w:val="24"/>
        </w:rPr>
        <w:t>), “</w:t>
      </w:r>
      <w:r w:rsidR="00764BD3" w:rsidRPr="00410E49">
        <w:rPr>
          <w:rFonts w:eastAsia="SimSun"/>
          <w:szCs w:val="24"/>
        </w:rPr>
        <w:t xml:space="preserve">Why do firms bribe? </w:t>
      </w:r>
      <w:r w:rsidR="006031E0" w:rsidRPr="00410E49">
        <w:rPr>
          <w:rFonts w:eastAsia="SimSun"/>
          <w:szCs w:val="24"/>
        </w:rPr>
        <w:t>i</w:t>
      </w:r>
      <w:r w:rsidR="00764BD3" w:rsidRPr="00410E49">
        <w:rPr>
          <w:rFonts w:eastAsia="SimSun"/>
          <w:szCs w:val="24"/>
        </w:rPr>
        <w:t>nsights from residual control theory into firms’ exposure and vulnerability to corruption</w:t>
      </w:r>
      <w:r w:rsidRPr="00410E49">
        <w:rPr>
          <w:rFonts w:eastAsia="SimSun"/>
          <w:szCs w:val="24"/>
        </w:rPr>
        <w:t xml:space="preserve">”, </w:t>
      </w:r>
      <w:r w:rsidR="00764BD3" w:rsidRPr="00410E49">
        <w:rPr>
          <w:rFonts w:eastAsia="SimSun"/>
          <w:i/>
          <w:iCs/>
          <w:szCs w:val="24"/>
        </w:rPr>
        <w:t>Management International Review</w:t>
      </w:r>
      <w:r w:rsidR="00124DEF" w:rsidRPr="00410E49">
        <w:rPr>
          <w:szCs w:val="24"/>
        </w:rPr>
        <w:t>,</w:t>
      </w:r>
      <w:r w:rsidR="00764BD3"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00764BD3" w:rsidRPr="00410E49">
        <w:rPr>
          <w:szCs w:val="24"/>
        </w:rPr>
        <w:t>50</w:t>
      </w:r>
      <w:r w:rsidR="00124DEF" w:rsidRPr="00410E49">
        <w:rPr>
          <w:rFonts w:eastAsia="SimSun"/>
          <w:szCs w:val="24"/>
        </w:rPr>
        <w:t xml:space="preserve"> No. 6</w:t>
      </w:r>
      <w:r w:rsidR="00497F7C" w:rsidRPr="00410E49">
        <w:rPr>
          <w:rFonts w:eastAsia="SimSun"/>
          <w:szCs w:val="24"/>
        </w:rPr>
        <w:t>,</w:t>
      </w:r>
      <w:r w:rsidR="00764BD3" w:rsidRPr="00410E49">
        <w:rPr>
          <w:rFonts w:eastAsia="SimSun"/>
          <w:szCs w:val="24"/>
        </w:rPr>
        <w:t xml:space="preserve"> </w:t>
      </w:r>
      <w:r w:rsidR="004C0B78" w:rsidRPr="00410E49">
        <w:rPr>
          <w:rFonts w:eastAsia="SimSun"/>
          <w:szCs w:val="24"/>
        </w:rPr>
        <w:t xml:space="preserve">pp. </w:t>
      </w:r>
      <w:r w:rsidR="00764BD3" w:rsidRPr="00410E49">
        <w:rPr>
          <w:rFonts w:eastAsia="SimSun"/>
          <w:szCs w:val="24"/>
        </w:rPr>
        <w:t>775–796.</w:t>
      </w:r>
    </w:p>
    <w:p w14:paraId="38EF9175" w14:textId="5C1297B8" w:rsidR="007E7A88" w:rsidRPr="00410E49" w:rsidRDefault="001F2127" w:rsidP="004662F7">
      <w:pPr>
        <w:spacing w:before="0" w:after="0"/>
        <w:ind w:left="480" w:hangingChars="200" w:hanging="480"/>
        <w:jc w:val="both"/>
        <w:rPr>
          <w:rFonts w:eastAsia="SimSun"/>
          <w:szCs w:val="24"/>
        </w:rPr>
      </w:pPr>
      <w:r w:rsidRPr="00410E49">
        <w:rPr>
          <w:rFonts w:eastAsia="SimSun"/>
          <w:szCs w:val="24"/>
        </w:rPr>
        <w:t>Lee, S.</w:t>
      </w:r>
      <w:r w:rsidR="007E7A88" w:rsidRPr="00410E49">
        <w:rPr>
          <w:rFonts w:eastAsia="SimSun"/>
          <w:szCs w:val="24"/>
        </w:rPr>
        <w:t>H</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Weng, D.</w:t>
      </w:r>
      <w:r w:rsidR="007E7A88" w:rsidRPr="00410E49">
        <w:rPr>
          <w:rFonts w:eastAsia="SimSun"/>
          <w:szCs w:val="24"/>
        </w:rPr>
        <w:t>H</w:t>
      </w:r>
      <w:r w:rsidRPr="00410E49">
        <w:rPr>
          <w:rFonts w:eastAsia="SimSun"/>
          <w:szCs w:val="24"/>
        </w:rPr>
        <w:t>. (</w:t>
      </w:r>
      <w:r w:rsidR="007E7A88" w:rsidRPr="00410E49">
        <w:rPr>
          <w:rFonts w:eastAsia="SimSun"/>
          <w:szCs w:val="24"/>
        </w:rPr>
        <w:t>2013</w:t>
      </w:r>
      <w:r w:rsidR="0066270C" w:rsidRPr="00410E49">
        <w:rPr>
          <w:rFonts w:eastAsia="SimSun"/>
          <w:szCs w:val="24"/>
        </w:rPr>
        <w:t>), “</w:t>
      </w:r>
      <w:r w:rsidR="007E7A88" w:rsidRPr="00410E49">
        <w:rPr>
          <w:rFonts w:eastAsia="SimSun"/>
          <w:szCs w:val="24"/>
        </w:rPr>
        <w:t>Does bribery in the home country promote or dampen firm exports?</w:t>
      </w:r>
      <w:r w:rsidRPr="00410E49">
        <w:rPr>
          <w:rFonts w:eastAsia="SimSun"/>
          <w:szCs w:val="24"/>
        </w:rPr>
        <w:t xml:space="preserve">”, </w:t>
      </w:r>
      <w:r w:rsidR="007E7A88" w:rsidRPr="00410E49">
        <w:rPr>
          <w:rFonts w:eastAsia="SimSun"/>
          <w:i/>
          <w:iCs/>
          <w:szCs w:val="24"/>
        </w:rPr>
        <w:t>Strategic Management Journal</w:t>
      </w:r>
      <w:r w:rsidR="00124DEF" w:rsidRPr="00410E49">
        <w:rPr>
          <w:rFonts w:eastAsia="SimSun"/>
          <w:iCs/>
          <w:szCs w:val="24"/>
        </w:rPr>
        <w:t>,</w:t>
      </w:r>
      <w:r w:rsidR="007E7A88"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004C0B78" w:rsidRPr="00410E49">
        <w:rPr>
          <w:szCs w:val="24"/>
        </w:rPr>
        <w:t xml:space="preserve">34 No. </w:t>
      </w:r>
      <w:r w:rsidR="007E7A88" w:rsidRPr="00410E49">
        <w:rPr>
          <w:szCs w:val="24"/>
        </w:rPr>
        <w:t>1</w:t>
      </w:r>
      <w:r w:rsidR="007E7A88" w:rsidRPr="00410E49">
        <w:rPr>
          <w:rFonts w:eastAsia="SimSun"/>
          <w:szCs w:val="24"/>
        </w:rPr>
        <w:t>2</w:t>
      </w:r>
      <w:r w:rsidR="00497F7C" w:rsidRPr="00410E49">
        <w:rPr>
          <w:rFonts w:eastAsia="SimSun"/>
          <w:szCs w:val="24"/>
        </w:rPr>
        <w:t>,</w:t>
      </w:r>
      <w:r w:rsidR="007E7A88" w:rsidRPr="00410E49">
        <w:rPr>
          <w:rFonts w:eastAsia="SimSun"/>
          <w:szCs w:val="24"/>
        </w:rPr>
        <w:t xml:space="preserve"> </w:t>
      </w:r>
      <w:r w:rsidR="004C0B78" w:rsidRPr="00410E49">
        <w:rPr>
          <w:rFonts w:eastAsia="SimSun"/>
          <w:szCs w:val="24"/>
        </w:rPr>
        <w:t xml:space="preserve">pp. </w:t>
      </w:r>
      <w:r w:rsidR="007E7A88" w:rsidRPr="00410E49">
        <w:rPr>
          <w:rFonts w:eastAsia="SimSun"/>
          <w:szCs w:val="24"/>
        </w:rPr>
        <w:t>1472–1487.</w:t>
      </w:r>
    </w:p>
    <w:p w14:paraId="47290697" w14:textId="76C6668B" w:rsidR="00AD798E" w:rsidRPr="00410E49" w:rsidRDefault="00AD798E" w:rsidP="004662F7">
      <w:pPr>
        <w:spacing w:before="0" w:after="0"/>
        <w:ind w:left="480" w:hangingChars="200" w:hanging="480"/>
        <w:jc w:val="both"/>
        <w:rPr>
          <w:rFonts w:eastAsia="SimSun"/>
          <w:szCs w:val="24"/>
        </w:rPr>
      </w:pPr>
      <w:r w:rsidRPr="00410E49">
        <w:rPr>
          <w:rFonts w:eastAsia="SimSun"/>
          <w:szCs w:val="24"/>
        </w:rPr>
        <w:t xml:space="preserve">Le Mens, G., </w:t>
      </w:r>
      <w:bookmarkStart w:id="174" w:name="_Hlk98455369"/>
      <w:r w:rsidRPr="00410E49">
        <w:rPr>
          <w:rFonts w:eastAsia="SimSun"/>
          <w:szCs w:val="24"/>
        </w:rPr>
        <w:t>Hannan, M.T</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Polos</w:t>
      </w:r>
      <w:bookmarkEnd w:id="174"/>
      <w:r w:rsidRPr="00410E49">
        <w:rPr>
          <w:rFonts w:eastAsia="SimSun"/>
          <w:szCs w:val="24"/>
        </w:rPr>
        <w:t>, L</w:t>
      </w:r>
      <w:r w:rsidR="001F2127" w:rsidRPr="00410E49">
        <w:rPr>
          <w:rFonts w:eastAsia="SimSun"/>
          <w:szCs w:val="24"/>
        </w:rPr>
        <w:t>. (</w:t>
      </w:r>
      <w:r w:rsidRPr="00410E49">
        <w:rPr>
          <w:rFonts w:eastAsia="SimSun"/>
          <w:szCs w:val="24"/>
        </w:rPr>
        <w:t>2015</w:t>
      </w:r>
      <w:r w:rsidR="0066270C" w:rsidRPr="00410E49">
        <w:rPr>
          <w:rFonts w:eastAsia="SimSun"/>
          <w:szCs w:val="24"/>
        </w:rPr>
        <w:t>), “</w:t>
      </w:r>
      <w:r w:rsidRPr="00410E49">
        <w:rPr>
          <w:rFonts w:eastAsia="SimSun"/>
          <w:szCs w:val="24"/>
        </w:rPr>
        <w:t xml:space="preserve">Age-related structural inertia: </w:t>
      </w:r>
      <w:r w:rsidR="006031E0" w:rsidRPr="00410E49">
        <w:rPr>
          <w:rFonts w:eastAsia="SimSun"/>
          <w:szCs w:val="24"/>
        </w:rPr>
        <w:t>a</w:t>
      </w:r>
      <w:r w:rsidRPr="00410E49">
        <w:rPr>
          <w:rFonts w:eastAsia="SimSun"/>
          <w:szCs w:val="24"/>
        </w:rPr>
        <w:t xml:space="preserve"> distance-based approach</w:t>
      </w:r>
      <w:r w:rsidR="001F2127" w:rsidRPr="00410E49">
        <w:rPr>
          <w:rFonts w:eastAsia="SimSun"/>
          <w:szCs w:val="24"/>
        </w:rPr>
        <w:t xml:space="preserve">”, </w:t>
      </w:r>
      <w:r w:rsidRPr="00410E49">
        <w:rPr>
          <w:rFonts w:eastAsia="SimSun"/>
          <w:i/>
          <w:szCs w:val="24"/>
        </w:rPr>
        <w:t>Organization Science</w:t>
      </w:r>
      <w:r w:rsidR="00124DEF" w:rsidRPr="00410E49">
        <w:rPr>
          <w:rFonts w:eastAsia="SimSun"/>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26</w:t>
      </w:r>
      <w:r w:rsidR="00124DEF" w:rsidRPr="00410E49">
        <w:rPr>
          <w:szCs w:val="24"/>
        </w:rPr>
        <w:t xml:space="preserve"> No. 3</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756–773.</w:t>
      </w:r>
    </w:p>
    <w:p w14:paraId="477C6122" w14:textId="4A55F8EA" w:rsidR="00662FEC" w:rsidRPr="00410E49" w:rsidRDefault="00662FEC" w:rsidP="004662F7">
      <w:pPr>
        <w:spacing w:before="0" w:after="0"/>
        <w:ind w:left="480" w:hangingChars="200" w:hanging="480"/>
        <w:jc w:val="both"/>
        <w:rPr>
          <w:rFonts w:eastAsia="SimSun"/>
          <w:szCs w:val="24"/>
        </w:rPr>
      </w:pPr>
      <w:r w:rsidRPr="00410E49">
        <w:rPr>
          <w:rFonts w:eastAsia="SimSun"/>
          <w:szCs w:val="24"/>
        </w:rPr>
        <w:t>Li, J</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Tang, Y</w:t>
      </w:r>
      <w:r w:rsidR="001F2127" w:rsidRPr="00410E49">
        <w:rPr>
          <w:rFonts w:eastAsia="SimSun"/>
          <w:szCs w:val="24"/>
        </w:rPr>
        <w:t>. (</w:t>
      </w:r>
      <w:r w:rsidRPr="00410E49">
        <w:rPr>
          <w:rFonts w:eastAsia="SimSun"/>
          <w:szCs w:val="24"/>
        </w:rPr>
        <w:t>2010</w:t>
      </w:r>
      <w:r w:rsidR="0066270C" w:rsidRPr="00410E49">
        <w:rPr>
          <w:rFonts w:eastAsia="SimSun"/>
          <w:szCs w:val="24"/>
        </w:rPr>
        <w:t>), “</w:t>
      </w:r>
      <w:r w:rsidRPr="00410E49">
        <w:rPr>
          <w:rFonts w:eastAsia="SimSun"/>
          <w:szCs w:val="24"/>
        </w:rPr>
        <w:t xml:space="preserve">CEO hubris and firm risk taking in China: </w:t>
      </w:r>
      <w:r w:rsidR="006031E0" w:rsidRPr="00410E49">
        <w:rPr>
          <w:rFonts w:eastAsia="SimSun"/>
          <w:szCs w:val="24"/>
        </w:rPr>
        <w:t>t</w:t>
      </w:r>
      <w:r w:rsidRPr="00410E49">
        <w:rPr>
          <w:rFonts w:eastAsia="SimSun"/>
          <w:szCs w:val="24"/>
        </w:rPr>
        <w:t>he moderating role of managerial discretion</w:t>
      </w:r>
      <w:r w:rsidR="001F2127" w:rsidRPr="00410E49">
        <w:rPr>
          <w:rFonts w:eastAsia="SimSun"/>
          <w:szCs w:val="24"/>
        </w:rPr>
        <w:t xml:space="preserve">”, </w:t>
      </w:r>
      <w:r w:rsidRPr="00410E49">
        <w:rPr>
          <w:rFonts w:eastAsia="SimSun"/>
          <w:i/>
          <w:iCs/>
          <w:szCs w:val="24"/>
        </w:rPr>
        <w:t>Academy of Management Journal</w:t>
      </w:r>
      <w:r w:rsidR="00124DEF" w:rsidRPr="00410E49">
        <w:rPr>
          <w:rFonts w:eastAsia="SimSun"/>
          <w:iCs/>
          <w:szCs w:val="24"/>
        </w:rPr>
        <w:t>,</w:t>
      </w:r>
      <w:r w:rsidR="004C0B78" w:rsidRPr="00410E49">
        <w:rPr>
          <w:rFonts w:eastAsia="SimSun"/>
          <w:iCs/>
          <w:szCs w:val="24"/>
        </w:rPr>
        <w:t xml:space="preserve"> Vol.</w:t>
      </w:r>
      <w:r w:rsidR="004C0B78" w:rsidRPr="00410E49">
        <w:rPr>
          <w:rFonts w:eastAsia="SimSun"/>
          <w:szCs w:val="24"/>
        </w:rPr>
        <w:t xml:space="preserve"> </w:t>
      </w:r>
      <w:r w:rsidRPr="00410E49">
        <w:rPr>
          <w:szCs w:val="24"/>
        </w:rPr>
        <w:t>53</w:t>
      </w:r>
      <w:r w:rsidR="00124DEF" w:rsidRPr="00410E49">
        <w:rPr>
          <w:szCs w:val="24"/>
        </w:rPr>
        <w:t xml:space="preserve"> No. 1</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45-68</w:t>
      </w:r>
      <w:r w:rsidR="00827B1B" w:rsidRPr="00410E49">
        <w:rPr>
          <w:rFonts w:eastAsia="SimSun"/>
          <w:szCs w:val="24"/>
        </w:rPr>
        <w:t>.</w:t>
      </w:r>
    </w:p>
    <w:p w14:paraId="5DA52804" w14:textId="3A017BE1" w:rsidR="00AD798E" w:rsidRPr="00410E49" w:rsidRDefault="00AD798E" w:rsidP="004662F7">
      <w:pPr>
        <w:spacing w:before="0" w:after="0"/>
        <w:ind w:left="480" w:hangingChars="200" w:hanging="480"/>
        <w:jc w:val="both"/>
        <w:rPr>
          <w:rFonts w:eastAsia="SimSun"/>
          <w:iCs/>
          <w:szCs w:val="24"/>
        </w:rPr>
      </w:pPr>
      <w:bookmarkStart w:id="175" w:name="OLE_LINK123"/>
      <w:bookmarkStart w:id="176" w:name="OLE_LINK124"/>
      <w:r w:rsidRPr="00410E49">
        <w:rPr>
          <w:rFonts w:eastAsia="SimSun"/>
          <w:szCs w:val="24"/>
        </w:rPr>
        <w:t xml:space="preserve">Li, Y., </w:t>
      </w:r>
      <w:bookmarkStart w:id="177" w:name="_Hlk98454381"/>
      <w:r w:rsidR="001F2127" w:rsidRPr="00410E49">
        <w:rPr>
          <w:rFonts w:eastAsia="SimSun"/>
          <w:szCs w:val="24"/>
        </w:rPr>
        <w:t>Yao, F.</w:t>
      </w:r>
      <w:r w:rsidRPr="00410E49">
        <w:rPr>
          <w:rFonts w:eastAsia="SimSun"/>
          <w:szCs w:val="24"/>
        </w:rPr>
        <w:t>K</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Ahlstrom</w:t>
      </w:r>
      <w:bookmarkEnd w:id="177"/>
      <w:r w:rsidRPr="00410E49">
        <w:rPr>
          <w:rFonts w:eastAsia="SimSun"/>
          <w:szCs w:val="24"/>
        </w:rPr>
        <w:t>, D</w:t>
      </w:r>
      <w:r w:rsidR="001F2127" w:rsidRPr="00410E49">
        <w:rPr>
          <w:rFonts w:eastAsia="SimSun"/>
          <w:szCs w:val="24"/>
        </w:rPr>
        <w:t>. (</w:t>
      </w:r>
      <w:r w:rsidRPr="00410E49">
        <w:rPr>
          <w:rFonts w:eastAsia="SimSun"/>
          <w:szCs w:val="24"/>
        </w:rPr>
        <w:t>2015</w:t>
      </w:r>
      <w:bookmarkEnd w:id="175"/>
      <w:bookmarkEnd w:id="176"/>
      <w:r w:rsidR="0066270C" w:rsidRPr="00410E49">
        <w:rPr>
          <w:rFonts w:eastAsia="SimSun"/>
          <w:szCs w:val="24"/>
        </w:rPr>
        <w:t>), “</w:t>
      </w:r>
      <w:r w:rsidRPr="00410E49">
        <w:rPr>
          <w:rFonts w:eastAsia="SimSun"/>
          <w:szCs w:val="24"/>
        </w:rPr>
        <w:t xml:space="preserve">The social dilemma of bribery in emerging economies: </w:t>
      </w:r>
      <w:r w:rsidR="006031E0" w:rsidRPr="00410E49">
        <w:rPr>
          <w:rFonts w:eastAsia="SimSun"/>
          <w:szCs w:val="24"/>
        </w:rPr>
        <w:t>a</w:t>
      </w:r>
      <w:r w:rsidRPr="00410E49">
        <w:rPr>
          <w:rFonts w:eastAsia="SimSun"/>
          <w:szCs w:val="24"/>
        </w:rPr>
        <w:t xml:space="preserve"> dynamic model of emotion, social value, and institutional uncertainty</w:t>
      </w:r>
      <w:r w:rsidR="001F2127" w:rsidRPr="00410E49">
        <w:rPr>
          <w:rFonts w:eastAsia="SimSun"/>
          <w:szCs w:val="24"/>
        </w:rPr>
        <w:t xml:space="preserve">”, </w:t>
      </w:r>
      <w:r w:rsidRPr="00410E49">
        <w:rPr>
          <w:rFonts w:eastAsia="SimSun"/>
          <w:i/>
          <w:szCs w:val="24"/>
        </w:rPr>
        <w:t>Asia Pacific Journal of Management</w:t>
      </w:r>
      <w:r w:rsidR="00124DEF" w:rsidRPr="00410E49">
        <w:rPr>
          <w:rFonts w:eastAsia="SimSun"/>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32</w:t>
      </w:r>
      <w:r w:rsidR="00124DEF" w:rsidRPr="00410E49">
        <w:rPr>
          <w:szCs w:val="24"/>
        </w:rPr>
        <w:t xml:space="preserve"> No. 2</w:t>
      </w:r>
      <w:r w:rsidR="00497F7C" w:rsidRPr="00410E49">
        <w:rPr>
          <w:szCs w:val="24"/>
        </w:rPr>
        <w:t>,</w:t>
      </w:r>
      <w:r w:rsidRPr="00410E49">
        <w:rPr>
          <w:szCs w:val="24"/>
        </w:rPr>
        <w:t xml:space="preserve"> </w:t>
      </w:r>
      <w:r w:rsidR="004C0B78" w:rsidRPr="00410E49">
        <w:rPr>
          <w:rFonts w:eastAsia="SimSun"/>
          <w:szCs w:val="24"/>
        </w:rPr>
        <w:t xml:space="preserve">pp. </w:t>
      </w:r>
      <w:r w:rsidRPr="00410E49">
        <w:rPr>
          <w:rFonts w:eastAsia="SimSun"/>
          <w:iCs/>
          <w:szCs w:val="24"/>
        </w:rPr>
        <w:t>311-334.</w:t>
      </w:r>
    </w:p>
    <w:p w14:paraId="226DED1E" w14:textId="7FCD334D" w:rsidR="005C69B8" w:rsidRPr="00410E49" w:rsidRDefault="005C69B8" w:rsidP="005C69B8">
      <w:pPr>
        <w:spacing w:before="0" w:after="0"/>
        <w:ind w:left="480" w:hangingChars="200" w:hanging="480"/>
        <w:jc w:val="both"/>
        <w:rPr>
          <w:rFonts w:eastAsia="SimSun"/>
          <w:szCs w:val="24"/>
        </w:rPr>
      </w:pPr>
      <w:r w:rsidRPr="00410E49">
        <w:rPr>
          <w:rFonts w:eastAsia="SimSun"/>
          <w:szCs w:val="24"/>
        </w:rPr>
        <w:lastRenderedPageBreak/>
        <w:t xml:space="preserve">Lu, J., Choi, S.J., Jiménez, A., and Bayraktar, S. (2023), “Bribery in emerging economies: an integration of institutional and non-market position perspective”, </w:t>
      </w:r>
      <w:r w:rsidRPr="00410E49">
        <w:rPr>
          <w:rFonts w:eastAsia="SimSun"/>
          <w:i/>
          <w:iCs/>
          <w:szCs w:val="24"/>
        </w:rPr>
        <w:t>Asia Pacific Journal of Management</w:t>
      </w:r>
      <w:r w:rsidRPr="00410E49">
        <w:rPr>
          <w:rFonts w:eastAsia="SimSun"/>
          <w:szCs w:val="24"/>
        </w:rPr>
        <w:t>, Vol. 40 No.1, pp.205-242.</w:t>
      </w:r>
    </w:p>
    <w:p w14:paraId="23FD0A0E" w14:textId="5256AE13" w:rsidR="00AD798E" w:rsidRPr="00410E49" w:rsidRDefault="00AD798E" w:rsidP="004662F7">
      <w:pPr>
        <w:spacing w:before="0" w:after="0"/>
        <w:ind w:left="480" w:hangingChars="200" w:hanging="480"/>
        <w:jc w:val="both"/>
        <w:rPr>
          <w:rFonts w:eastAsia="SimSun"/>
          <w:szCs w:val="24"/>
        </w:rPr>
      </w:pPr>
      <w:r w:rsidRPr="00410E49">
        <w:rPr>
          <w:rFonts w:eastAsia="SimSun"/>
          <w:szCs w:val="24"/>
        </w:rPr>
        <w:t>Luo, Y</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Han, B</w:t>
      </w:r>
      <w:r w:rsidR="001F2127" w:rsidRPr="00410E49">
        <w:rPr>
          <w:rFonts w:eastAsia="SimSun"/>
          <w:szCs w:val="24"/>
        </w:rPr>
        <w:t>. (</w:t>
      </w:r>
      <w:r w:rsidRPr="00410E49">
        <w:rPr>
          <w:rFonts w:eastAsia="SimSun"/>
          <w:szCs w:val="24"/>
        </w:rPr>
        <w:t>2009</w:t>
      </w:r>
      <w:r w:rsidR="0066270C" w:rsidRPr="00410E49">
        <w:rPr>
          <w:rFonts w:eastAsia="SimSun"/>
          <w:szCs w:val="24"/>
        </w:rPr>
        <w:t>), “</w:t>
      </w:r>
      <w:r w:rsidRPr="00410E49">
        <w:rPr>
          <w:rFonts w:eastAsia="SimSun"/>
          <w:szCs w:val="24"/>
        </w:rPr>
        <w:t xml:space="preserve">Graft and business in emerging economies: </w:t>
      </w:r>
      <w:r w:rsidR="006031E0" w:rsidRPr="00410E49">
        <w:rPr>
          <w:rFonts w:eastAsia="SimSun"/>
          <w:szCs w:val="24"/>
        </w:rPr>
        <w:t>a</w:t>
      </w:r>
      <w:r w:rsidRPr="00410E49">
        <w:rPr>
          <w:rFonts w:eastAsia="SimSun"/>
          <w:szCs w:val="24"/>
        </w:rPr>
        <w:t>n ecological perspective</w:t>
      </w:r>
      <w:r w:rsidR="001F2127" w:rsidRPr="00410E49">
        <w:rPr>
          <w:rFonts w:eastAsia="SimSun"/>
          <w:szCs w:val="24"/>
        </w:rPr>
        <w:t xml:space="preserve">”, </w:t>
      </w:r>
      <w:r w:rsidRPr="00410E49">
        <w:rPr>
          <w:rFonts w:eastAsia="CAILP J+ Adv P 4 D F 60 F"/>
          <w:i/>
          <w:szCs w:val="24"/>
        </w:rPr>
        <w:t>Journal of World Business</w:t>
      </w:r>
      <w:r w:rsidR="00124DEF" w:rsidRPr="00410E49">
        <w:rPr>
          <w:rFonts w:eastAsia="SimSun"/>
          <w:iCs/>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44</w:t>
      </w:r>
      <w:r w:rsidR="00124DEF" w:rsidRPr="00410E49">
        <w:rPr>
          <w:szCs w:val="24"/>
        </w:rPr>
        <w:t xml:space="preserve"> No. 3</w:t>
      </w:r>
      <w:r w:rsidR="00497F7C" w:rsidRPr="00410E49">
        <w:rPr>
          <w:szCs w:val="24"/>
        </w:rPr>
        <w:t>,</w:t>
      </w:r>
      <w:r w:rsidRPr="00410E49">
        <w:rPr>
          <w:rFonts w:eastAsia="SimSun"/>
          <w:iCs/>
          <w:szCs w:val="24"/>
        </w:rPr>
        <w:t xml:space="preserve"> </w:t>
      </w:r>
      <w:r w:rsidR="004C0B78" w:rsidRPr="00410E49">
        <w:rPr>
          <w:rFonts w:eastAsia="SimSun"/>
          <w:szCs w:val="24"/>
        </w:rPr>
        <w:t xml:space="preserve">pp. </w:t>
      </w:r>
      <w:r w:rsidRPr="00410E49">
        <w:rPr>
          <w:rFonts w:eastAsia="SimSun"/>
          <w:iCs/>
          <w:szCs w:val="24"/>
        </w:rPr>
        <w:t>225–237</w:t>
      </w:r>
      <w:r w:rsidR="001F2127" w:rsidRPr="00410E49">
        <w:rPr>
          <w:rFonts w:eastAsia="SimSun"/>
          <w:szCs w:val="24"/>
        </w:rPr>
        <w:t xml:space="preserve">”, </w:t>
      </w:r>
    </w:p>
    <w:p w14:paraId="2D20B639" w14:textId="2C72AA63" w:rsidR="00AD798E" w:rsidRPr="00410E49" w:rsidRDefault="00AD798E" w:rsidP="004662F7">
      <w:pPr>
        <w:spacing w:before="0" w:after="0"/>
        <w:ind w:left="480" w:hangingChars="200" w:hanging="480"/>
        <w:jc w:val="both"/>
        <w:rPr>
          <w:szCs w:val="24"/>
        </w:rPr>
      </w:pPr>
      <w:r w:rsidRPr="00410E49">
        <w:rPr>
          <w:rFonts w:eastAsia="SimSun"/>
          <w:szCs w:val="24"/>
        </w:rPr>
        <w:t>Mackey, A</w:t>
      </w:r>
      <w:r w:rsidR="001F2127" w:rsidRPr="00410E49">
        <w:rPr>
          <w:rFonts w:eastAsia="SimSun"/>
          <w:szCs w:val="24"/>
        </w:rPr>
        <w:t>. (</w:t>
      </w:r>
      <w:r w:rsidRPr="00410E49">
        <w:rPr>
          <w:rFonts w:eastAsia="SimSun"/>
          <w:szCs w:val="24"/>
        </w:rPr>
        <w:t>2008</w:t>
      </w:r>
      <w:r w:rsidR="0066270C" w:rsidRPr="00410E49">
        <w:rPr>
          <w:rFonts w:eastAsia="SimSun"/>
          <w:szCs w:val="24"/>
        </w:rPr>
        <w:t>), “</w:t>
      </w:r>
      <w:r w:rsidRPr="00410E49">
        <w:rPr>
          <w:rFonts w:eastAsia="SimSun"/>
          <w:szCs w:val="24"/>
        </w:rPr>
        <w:t>The effect of CEOs on firm performance</w:t>
      </w:r>
      <w:r w:rsidR="001F2127" w:rsidRPr="00410E49">
        <w:rPr>
          <w:rFonts w:eastAsia="SimSun"/>
          <w:szCs w:val="24"/>
        </w:rPr>
        <w:t xml:space="preserve">”, </w:t>
      </w:r>
      <w:r w:rsidRPr="00410E49">
        <w:rPr>
          <w:rFonts w:eastAsia="SimSun"/>
          <w:i/>
          <w:iCs/>
          <w:szCs w:val="24"/>
        </w:rPr>
        <w:t>Strategic Management Journal</w:t>
      </w:r>
      <w:r w:rsidR="00124DEF" w:rsidRPr="00410E49">
        <w:rPr>
          <w:rFonts w:eastAsia="SimSun"/>
          <w:iCs/>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29</w:t>
      </w:r>
      <w:r w:rsidR="004C0B78" w:rsidRPr="00410E49">
        <w:rPr>
          <w:szCs w:val="24"/>
        </w:rPr>
        <w:t xml:space="preserve"> No. </w:t>
      </w:r>
      <w:r w:rsidR="00B570EA" w:rsidRPr="00410E49">
        <w:rPr>
          <w:szCs w:val="24"/>
        </w:rPr>
        <w:t>12</w:t>
      </w:r>
      <w:r w:rsidR="00497F7C" w:rsidRPr="00410E49">
        <w:rPr>
          <w:szCs w:val="24"/>
        </w:rPr>
        <w:t>,</w:t>
      </w:r>
      <w:r w:rsidRPr="00410E49">
        <w:rPr>
          <w:szCs w:val="24"/>
        </w:rPr>
        <w:t xml:space="preserve"> </w:t>
      </w:r>
      <w:r w:rsidR="004C0B78" w:rsidRPr="00410E49">
        <w:rPr>
          <w:rFonts w:eastAsia="SimSun"/>
          <w:szCs w:val="24"/>
        </w:rPr>
        <w:t xml:space="preserve">pp. </w:t>
      </w:r>
      <w:r w:rsidRPr="00410E49">
        <w:rPr>
          <w:szCs w:val="24"/>
        </w:rPr>
        <w:t>1357-1367.</w:t>
      </w:r>
    </w:p>
    <w:p w14:paraId="5AFB7402" w14:textId="54F51FE6" w:rsidR="00AD798E" w:rsidRPr="00410E49" w:rsidRDefault="00AD798E" w:rsidP="004662F7">
      <w:pPr>
        <w:spacing w:before="0" w:after="0"/>
        <w:ind w:left="480" w:hangingChars="200" w:hanging="480"/>
        <w:jc w:val="both"/>
        <w:rPr>
          <w:rFonts w:eastAsia="SimSun"/>
          <w:szCs w:val="24"/>
        </w:rPr>
      </w:pPr>
      <w:r w:rsidRPr="00410E49">
        <w:rPr>
          <w:rFonts w:eastAsia="SimSun"/>
          <w:color w:val="000000"/>
          <w:szCs w:val="24"/>
        </w:rPr>
        <w:t>Malesky, E.J., Gueorguiev, D.D</w:t>
      </w:r>
      <w:r w:rsidR="001746DE" w:rsidRPr="00410E49">
        <w:rPr>
          <w:rFonts w:eastAsia="SimSun"/>
          <w:color w:val="000000"/>
          <w:szCs w:val="24"/>
        </w:rPr>
        <w:t xml:space="preserve">., </w:t>
      </w:r>
      <w:r w:rsidR="009C31F3" w:rsidRPr="00410E49">
        <w:rPr>
          <w:rFonts w:eastAsia="SimSun"/>
          <w:color w:val="000000"/>
          <w:szCs w:val="24"/>
        </w:rPr>
        <w:t>and</w:t>
      </w:r>
      <w:r w:rsidRPr="00410E49">
        <w:rPr>
          <w:rFonts w:eastAsia="SimSun"/>
          <w:color w:val="000000"/>
          <w:szCs w:val="24"/>
        </w:rPr>
        <w:t xml:space="preserve"> Jensen, N.M</w:t>
      </w:r>
      <w:r w:rsidR="001F2127" w:rsidRPr="00410E49">
        <w:rPr>
          <w:rFonts w:eastAsia="SimSun"/>
          <w:color w:val="000000"/>
          <w:szCs w:val="24"/>
        </w:rPr>
        <w:t>. (</w:t>
      </w:r>
      <w:r w:rsidRPr="00410E49">
        <w:rPr>
          <w:rFonts w:eastAsia="SimSun"/>
          <w:color w:val="000000"/>
          <w:szCs w:val="24"/>
        </w:rPr>
        <w:t>2015</w:t>
      </w:r>
      <w:r w:rsidR="0066270C" w:rsidRPr="00410E49">
        <w:rPr>
          <w:rFonts w:eastAsia="SimSun"/>
          <w:color w:val="000000"/>
          <w:szCs w:val="24"/>
        </w:rPr>
        <w:t>), “</w:t>
      </w:r>
      <w:r w:rsidRPr="00410E49">
        <w:rPr>
          <w:rFonts w:eastAsia="SimSun"/>
          <w:color w:val="000000"/>
          <w:szCs w:val="24"/>
        </w:rPr>
        <w:t xml:space="preserve">Monopoly money: </w:t>
      </w:r>
      <w:r w:rsidR="006031E0" w:rsidRPr="00410E49">
        <w:rPr>
          <w:rFonts w:eastAsia="SimSun"/>
          <w:color w:val="000000"/>
          <w:szCs w:val="24"/>
        </w:rPr>
        <w:t>f</w:t>
      </w:r>
      <w:r w:rsidRPr="00410E49">
        <w:rPr>
          <w:rFonts w:eastAsia="SimSun"/>
          <w:color w:val="000000"/>
          <w:szCs w:val="24"/>
        </w:rPr>
        <w:t>oreign investment and bribery in Vietnam, a survey experiment</w:t>
      </w:r>
      <w:r w:rsidR="001F2127" w:rsidRPr="00410E49">
        <w:rPr>
          <w:rFonts w:eastAsia="SimSun"/>
          <w:color w:val="000000"/>
          <w:szCs w:val="24"/>
        </w:rPr>
        <w:t xml:space="preserve">”, </w:t>
      </w:r>
      <w:r w:rsidRPr="00410E49">
        <w:rPr>
          <w:rFonts w:eastAsia="SimSun"/>
          <w:i/>
          <w:iCs/>
          <w:color w:val="000000"/>
          <w:szCs w:val="24"/>
        </w:rPr>
        <w:t>American Journal of Political Science</w:t>
      </w:r>
      <w:r w:rsidR="00124DEF" w:rsidRPr="00410E49">
        <w:rPr>
          <w:rFonts w:eastAsia="SimSun"/>
          <w:iCs/>
          <w:color w:val="000000"/>
          <w:szCs w:val="24"/>
        </w:rPr>
        <w:t>,</w:t>
      </w:r>
      <w:r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59</w:t>
      </w:r>
      <w:r w:rsidR="00124DEF" w:rsidRPr="00410E49">
        <w:rPr>
          <w:szCs w:val="24"/>
        </w:rPr>
        <w:t xml:space="preserve"> No. 2</w:t>
      </w:r>
      <w:r w:rsidR="00497F7C" w:rsidRPr="00410E49">
        <w:rPr>
          <w:szCs w:val="24"/>
        </w:rPr>
        <w:t>,</w:t>
      </w:r>
      <w:r w:rsidRPr="00410E49">
        <w:rPr>
          <w:szCs w:val="24"/>
        </w:rPr>
        <w:t xml:space="preserve"> </w:t>
      </w:r>
      <w:r w:rsidR="004C0B78" w:rsidRPr="00410E49">
        <w:rPr>
          <w:rFonts w:eastAsia="SimSun"/>
          <w:szCs w:val="24"/>
        </w:rPr>
        <w:t xml:space="preserve">pp. </w:t>
      </w:r>
      <w:r w:rsidRPr="00410E49">
        <w:rPr>
          <w:szCs w:val="24"/>
        </w:rPr>
        <w:t>41</w:t>
      </w:r>
      <w:r w:rsidRPr="00410E49">
        <w:rPr>
          <w:rFonts w:eastAsia="SimSun"/>
          <w:color w:val="000000"/>
          <w:szCs w:val="24"/>
        </w:rPr>
        <w:t>9–439.</w:t>
      </w:r>
    </w:p>
    <w:p w14:paraId="7B9E5F9E" w14:textId="21FB5E74" w:rsidR="00AD798E" w:rsidRPr="00410E49" w:rsidRDefault="001F2127" w:rsidP="004662F7">
      <w:pPr>
        <w:spacing w:before="0" w:after="0"/>
        <w:ind w:left="480" w:hangingChars="200" w:hanging="480"/>
        <w:jc w:val="both"/>
        <w:rPr>
          <w:rFonts w:eastAsia="SimSun"/>
          <w:szCs w:val="24"/>
        </w:rPr>
      </w:pPr>
      <w:r w:rsidRPr="00410E49">
        <w:rPr>
          <w:rFonts w:eastAsia="SimSun"/>
          <w:szCs w:val="24"/>
        </w:rPr>
        <w:t>Martin, K.</w:t>
      </w:r>
      <w:r w:rsidR="00AD798E" w:rsidRPr="00410E49">
        <w:rPr>
          <w:rFonts w:eastAsia="SimSun"/>
          <w:szCs w:val="24"/>
        </w:rPr>
        <w:t>D.,</w:t>
      </w:r>
      <w:bookmarkStart w:id="178" w:name="_Hlk98453436"/>
      <w:r w:rsidRPr="00410E49">
        <w:rPr>
          <w:rFonts w:eastAsia="SimSun"/>
          <w:szCs w:val="24"/>
        </w:rPr>
        <w:t xml:space="preserve"> Cullen, J.B., Johnson, J.</w:t>
      </w:r>
      <w:r w:rsidR="00AD798E" w:rsidRPr="00410E49">
        <w:rPr>
          <w:rFonts w:eastAsia="SimSun"/>
          <w:szCs w:val="24"/>
        </w:rPr>
        <w:t>L</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Parboteeah,</w:t>
      </w:r>
      <w:bookmarkEnd w:id="178"/>
      <w:r w:rsidRPr="00410E49">
        <w:rPr>
          <w:rFonts w:eastAsia="SimSun"/>
          <w:szCs w:val="24"/>
        </w:rPr>
        <w:t xml:space="preserve"> K.</w:t>
      </w:r>
      <w:r w:rsidR="00AD798E" w:rsidRPr="00410E49">
        <w:rPr>
          <w:rFonts w:eastAsia="SimSun"/>
          <w:szCs w:val="24"/>
        </w:rPr>
        <w:t>P</w:t>
      </w:r>
      <w:r w:rsidRPr="00410E49">
        <w:rPr>
          <w:rFonts w:eastAsia="SimSun"/>
          <w:szCs w:val="24"/>
        </w:rPr>
        <w:t>. (</w:t>
      </w:r>
      <w:r w:rsidR="00AD798E" w:rsidRPr="00410E49">
        <w:rPr>
          <w:rFonts w:eastAsia="SimSun"/>
          <w:szCs w:val="24"/>
        </w:rPr>
        <w:t>2007</w:t>
      </w:r>
      <w:r w:rsidR="0066270C" w:rsidRPr="00410E49">
        <w:rPr>
          <w:rFonts w:eastAsia="SimSun"/>
          <w:szCs w:val="24"/>
        </w:rPr>
        <w:t>), “</w:t>
      </w:r>
      <w:r w:rsidR="00AD798E" w:rsidRPr="00410E49">
        <w:rPr>
          <w:rFonts w:eastAsia="SimSun"/>
          <w:szCs w:val="24"/>
        </w:rPr>
        <w:t xml:space="preserve">Deciding to bribe: </w:t>
      </w:r>
      <w:r w:rsidR="006031E0" w:rsidRPr="00410E49">
        <w:rPr>
          <w:rFonts w:eastAsia="SimSun"/>
          <w:szCs w:val="24"/>
        </w:rPr>
        <w:t>a</w:t>
      </w:r>
      <w:r w:rsidR="00AD798E" w:rsidRPr="00410E49">
        <w:rPr>
          <w:rFonts w:eastAsia="SimSun"/>
          <w:szCs w:val="24"/>
        </w:rPr>
        <w:t xml:space="preserve"> cross-level analysis of firm and home country influences on bribery activity</w:t>
      </w:r>
      <w:r w:rsidRPr="00410E49">
        <w:rPr>
          <w:rFonts w:eastAsia="SimSun"/>
          <w:szCs w:val="24"/>
        </w:rPr>
        <w:t xml:space="preserve">”, </w:t>
      </w:r>
      <w:r w:rsidR="00AD798E" w:rsidRPr="00410E49">
        <w:rPr>
          <w:rFonts w:eastAsia="SimSun"/>
          <w:i/>
          <w:szCs w:val="24"/>
        </w:rPr>
        <w:t>Academy of Management Journal</w:t>
      </w:r>
      <w:r w:rsidR="00AD798E" w:rsidRPr="00410E49">
        <w:rPr>
          <w:rFonts w:eastAsia="SimSun"/>
          <w:szCs w:val="24"/>
        </w:rPr>
        <w:t>,</w:t>
      </w:r>
      <w:r w:rsidR="004C0B78" w:rsidRPr="00410E49">
        <w:rPr>
          <w:rFonts w:eastAsia="SimSun"/>
          <w:iCs/>
          <w:szCs w:val="24"/>
        </w:rPr>
        <w:t xml:space="preserve"> Vol.</w:t>
      </w:r>
      <w:r w:rsidR="004C0B78" w:rsidRPr="00410E49">
        <w:rPr>
          <w:rFonts w:eastAsia="SimSun"/>
          <w:szCs w:val="24"/>
        </w:rPr>
        <w:t xml:space="preserve"> </w:t>
      </w:r>
      <w:r w:rsidR="00AD798E" w:rsidRPr="00410E49">
        <w:rPr>
          <w:szCs w:val="24"/>
        </w:rPr>
        <w:t>50</w:t>
      </w:r>
      <w:r w:rsidR="00124DEF" w:rsidRPr="00410E49">
        <w:rPr>
          <w:szCs w:val="24"/>
        </w:rPr>
        <w:t xml:space="preserve"> No. 6</w:t>
      </w:r>
      <w:r w:rsidR="00497F7C" w:rsidRPr="00410E49">
        <w:rPr>
          <w:szCs w:val="24"/>
        </w:rPr>
        <w:t>,</w:t>
      </w:r>
      <w:r w:rsidR="00AD798E" w:rsidRPr="00410E49">
        <w:rPr>
          <w:szCs w:val="24"/>
        </w:rPr>
        <w:t xml:space="preserve"> </w:t>
      </w:r>
      <w:r w:rsidR="004C0B78" w:rsidRPr="00410E49">
        <w:rPr>
          <w:rFonts w:eastAsia="SimSun"/>
          <w:szCs w:val="24"/>
        </w:rPr>
        <w:t xml:space="preserve">pp. </w:t>
      </w:r>
      <w:r w:rsidR="00AD798E" w:rsidRPr="00410E49">
        <w:rPr>
          <w:szCs w:val="24"/>
        </w:rPr>
        <w:t>1401-1</w:t>
      </w:r>
      <w:r w:rsidR="00AD798E" w:rsidRPr="00410E49">
        <w:rPr>
          <w:rFonts w:eastAsia="SimSun"/>
          <w:szCs w:val="24"/>
        </w:rPr>
        <w:t>422.</w:t>
      </w:r>
    </w:p>
    <w:p w14:paraId="66F99DE0" w14:textId="43240852" w:rsidR="004353A9" w:rsidRPr="00410E49" w:rsidRDefault="004353A9" w:rsidP="004662F7">
      <w:pPr>
        <w:spacing w:before="0" w:after="0"/>
        <w:ind w:left="480" w:hangingChars="200" w:hanging="480"/>
        <w:jc w:val="both"/>
        <w:rPr>
          <w:rFonts w:eastAsia="SimSun"/>
          <w:szCs w:val="24"/>
        </w:rPr>
      </w:pPr>
      <w:r w:rsidRPr="00410E49">
        <w:rPr>
          <w:rFonts w:eastAsia="SimSun"/>
          <w:szCs w:val="24"/>
        </w:rPr>
        <w:t xml:space="preserve">McClelland, P. L., Liang, X. and Barker, V. L. (2010). “CEO commitment to the status quo: replication and extension using content analysis”, </w:t>
      </w:r>
      <w:r w:rsidRPr="00410E49">
        <w:rPr>
          <w:rFonts w:eastAsia="SimSun"/>
          <w:i/>
          <w:szCs w:val="24"/>
        </w:rPr>
        <w:t>Journal of Management</w:t>
      </w:r>
      <w:r w:rsidRPr="00410E49">
        <w:rPr>
          <w:rFonts w:eastAsia="SimSun"/>
          <w:szCs w:val="24"/>
        </w:rPr>
        <w:t xml:space="preserve">, </w:t>
      </w:r>
      <w:r w:rsidRPr="00410E49">
        <w:rPr>
          <w:rFonts w:eastAsia="SimSun"/>
          <w:iCs/>
          <w:szCs w:val="24"/>
        </w:rPr>
        <w:t xml:space="preserve">Vol. </w:t>
      </w:r>
      <w:r w:rsidRPr="00410E49">
        <w:rPr>
          <w:rFonts w:eastAsia="SimSun"/>
          <w:szCs w:val="24"/>
        </w:rPr>
        <w:t>36 No. 5, pp. 1251–1277.</w:t>
      </w:r>
    </w:p>
    <w:p w14:paraId="05C72A03" w14:textId="796B8E04" w:rsidR="00AD798E" w:rsidRPr="00410E49" w:rsidRDefault="001F2127" w:rsidP="004662F7">
      <w:pPr>
        <w:spacing w:before="0" w:after="0"/>
        <w:ind w:left="480" w:hangingChars="200" w:hanging="480"/>
        <w:jc w:val="both"/>
        <w:rPr>
          <w:rFonts w:eastAsia="SimSun"/>
          <w:szCs w:val="24"/>
        </w:rPr>
      </w:pPr>
      <w:r w:rsidRPr="00410E49">
        <w:rPr>
          <w:rFonts w:eastAsia="SimSun"/>
          <w:szCs w:val="24"/>
        </w:rPr>
        <w:t>McKinney, J.</w:t>
      </w:r>
      <w:r w:rsidR="00AD798E" w:rsidRPr="00410E49">
        <w:rPr>
          <w:rFonts w:eastAsia="SimSun"/>
          <w:szCs w:val="24"/>
        </w:rPr>
        <w:t>A</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Moore, C.W</w:t>
      </w:r>
      <w:r w:rsidRPr="00410E49">
        <w:rPr>
          <w:rFonts w:eastAsia="SimSun"/>
          <w:szCs w:val="24"/>
        </w:rPr>
        <w:t>. (</w:t>
      </w:r>
      <w:r w:rsidR="00AD798E" w:rsidRPr="00410E49">
        <w:rPr>
          <w:rFonts w:eastAsia="SimSun"/>
          <w:szCs w:val="24"/>
        </w:rPr>
        <w:t>2008</w:t>
      </w:r>
      <w:r w:rsidR="0066270C" w:rsidRPr="00410E49">
        <w:rPr>
          <w:rFonts w:eastAsia="SimSun"/>
          <w:szCs w:val="24"/>
        </w:rPr>
        <w:t>), “</w:t>
      </w:r>
      <w:r w:rsidR="00AD798E" w:rsidRPr="00410E49">
        <w:rPr>
          <w:rFonts w:eastAsia="SimSun"/>
          <w:szCs w:val="24"/>
        </w:rPr>
        <w:t xml:space="preserve">International bribery: </w:t>
      </w:r>
      <w:r w:rsidR="006031E0" w:rsidRPr="00410E49">
        <w:rPr>
          <w:rFonts w:eastAsia="SimSun"/>
          <w:szCs w:val="24"/>
        </w:rPr>
        <w:t>d</w:t>
      </w:r>
      <w:r w:rsidR="00AD798E" w:rsidRPr="00410E49">
        <w:rPr>
          <w:rFonts w:eastAsia="SimSun"/>
          <w:szCs w:val="24"/>
        </w:rPr>
        <w:t>oes a written code of ethics make a difference in perceptions of business professionals</w:t>
      </w:r>
      <w:r w:rsidRPr="00410E49">
        <w:rPr>
          <w:rFonts w:eastAsia="SimSun"/>
          <w:szCs w:val="24"/>
        </w:rPr>
        <w:t xml:space="preserve">”, </w:t>
      </w:r>
      <w:r w:rsidR="00AD798E" w:rsidRPr="00410E49">
        <w:rPr>
          <w:rFonts w:eastAsia="SimSun"/>
          <w:i/>
          <w:color w:val="000000"/>
          <w:szCs w:val="24"/>
        </w:rPr>
        <w:t>Journal of Business Ethics</w:t>
      </w:r>
      <w:r w:rsidR="00AD798E" w:rsidRPr="00410E49">
        <w:rPr>
          <w:rFonts w:eastAsia="SimSun"/>
          <w:color w:val="000000"/>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szCs w:val="24"/>
        </w:rPr>
        <w:t>79</w:t>
      </w:r>
      <w:r w:rsidR="004C0B78" w:rsidRPr="00410E49">
        <w:rPr>
          <w:szCs w:val="24"/>
        </w:rPr>
        <w:t xml:space="preserve"> No. </w:t>
      </w:r>
      <w:r w:rsidR="00AD798E" w:rsidRPr="00410E49">
        <w:rPr>
          <w:szCs w:val="24"/>
        </w:rPr>
        <w:t>1–2</w:t>
      </w:r>
      <w:r w:rsidR="00497F7C" w:rsidRPr="00410E49">
        <w:rPr>
          <w:szCs w:val="24"/>
        </w:rPr>
        <w:t>,</w:t>
      </w:r>
      <w:r w:rsidR="00AD798E" w:rsidRPr="00410E49">
        <w:rPr>
          <w:szCs w:val="24"/>
        </w:rPr>
        <w:t xml:space="preserve"> </w:t>
      </w:r>
      <w:r w:rsidR="004C0B78" w:rsidRPr="00410E49">
        <w:rPr>
          <w:rFonts w:eastAsia="SimSun"/>
          <w:szCs w:val="24"/>
        </w:rPr>
        <w:t xml:space="preserve">pp. </w:t>
      </w:r>
      <w:r w:rsidR="00AD798E" w:rsidRPr="00410E49">
        <w:rPr>
          <w:rFonts w:eastAsia="SimSun"/>
          <w:szCs w:val="24"/>
        </w:rPr>
        <w:t>103–111.</w:t>
      </w:r>
    </w:p>
    <w:p w14:paraId="44A36113" w14:textId="565A25D0" w:rsidR="00AD798E" w:rsidRPr="00410E49" w:rsidRDefault="001F2127" w:rsidP="004662F7">
      <w:pPr>
        <w:spacing w:before="0" w:after="0"/>
        <w:ind w:left="480" w:hangingChars="200" w:hanging="480"/>
        <w:jc w:val="both"/>
        <w:rPr>
          <w:rFonts w:eastAsia="SimSun"/>
          <w:szCs w:val="24"/>
        </w:rPr>
      </w:pPr>
      <w:r w:rsidRPr="00410E49">
        <w:rPr>
          <w:rFonts w:eastAsia="SimSun"/>
          <w:szCs w:val="24"/>
        </w:rPr>
        <w:t>Meyer, K.</w:t>
      </w:r>
      <w:r w:rsidR="00AD798E" w:rsidRPr="00410E49">
        <w:rPr>
          <w:rFonts w:eastAsia="SimSun"/>
          <w:szCs w:val="24"/>
        </w:rPr>
        <w:t>E., Li, C</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Schotter, A.P.</w:t>
      </w:r>
      <w:r w:rsidR="00AD798E" w:rsidRPr="00410E49">
        <w:rPr>
          <w:rFonts w:eastAsia="SimSun"/>
          <w:szCs w:val="24"/>
        </w:rPr>
        <w:t>J</w:t>
      </w:r>
      <w:r w:rsidRPr="00410E49">
        <w:rPr>
          <w:rFonts w:eastAsia="SimSun"/>
          <w:szCs w:val="24"/>
        </w:rPr>
        <w:t>. (</w:t>
      </w:r>
      <w:r w:rsidR="00AD798E" w:rsidRPr="00410E49">
        <w:rPr>
          <w:rFonts w:eastAsia="SimSun"/>
          <w:szCs w:val="24"/>
        </w:rPr>
        <w:t>2020</w:t>
      </w:r>
      <w:r w:rsidR="0066270C" w:rsidRPr="00410E49">
        <w:rPr>
          <w:rFonts w:eastAsia="SimSun"/>
          <w:szCs w:val="24"/>
        </w:rPr>
        <w:t>), “</w:t>
      </w:r>
      <w:r w:rsidR="00AD798E" w:rsidRPr="00410E49">
        <w:rPr>
          <w:rFonts w:eastAsia="SimSun"/>
          <w:szCs w:val="24"/>
        </w:rPr>
        <w:t xml:space="preserve">Managing the MNE subsidiary: </w:t>
      </w:r>
      <w:r w:rsidR="006031E0" w:rsidRPr="00410E49">
        <w:rPr>
          <w:rFonts w:eastAsia="SimSun"/>
          <w:szCs w:val="24"/>
        </w:rPr>
        <w:t>a</w:t>
      </w:r>
      <w:r w:rsidR="00AD798E" w:rsidRPr="00410E49">
        <w:rPr>
          <w:rFonts w:eastAsia="SimSun"/>
          <w:szCs w:val="24"/>
        </w:rPr>
        <w:t>dvancing a multi-level and dynamic research agenda</w:t>
      </w:r>
      <w:r w:rsidRPr="00410E49">
        <w:rPr>
          <w:rFonts w:eastAsia="SimSun"/>
          <w:szCs w:val="24"/>
        </w:rPr>
        <w:t xml:space="preserve">”, </w:t>
      </w:r>
      <w:r w:rsidR="00AD798E" w:rsidRPr="00410E49">
        <w:rPr>
          <w:rFonts w:eastAsia="SimSun"/>
          <w:i/>
          <w:iCs/>
          <w:szCs w:val="24"/>
        </w:rPr>
        <w:t>Journal of International Business Studies</w:t>
      </w:r>
      <w:r w:rsidR="00124DEF" w:rsidRPr="00410E49">
        <w:rPr>
          <w:rFonts w:eastAsia="SimSun"/>
          <w:iCs/>
          <w:szCs w:val="24"/>
        </w:rPr>
        <w:t>,</w:t>
      </w:r>
      <w:r w:rsidR="00AD798E"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szCs w:val="24"/>
        </w:rPr>
        <w:t>51</w:t>
      </w:r>
      <w:r w:rsidR="00E86392" w:rsidRPr="00410E49">
        <w:rPr>
          <w:szCs w:val="24"/>
        </w:rPr>
        <w:t xml:space="preserve">, </w:t>
      </w:r>
      <w:r w:rsidR="004C0B78" w:rsidRPr="00410E49">
        <w:rPr>
          <w:szCs w:val="24"/>
        </w:rPr>
        <w:t xml:space="preserve">pp. </w:t>
      </w:r>
      <w:r w:rsidR="00AD798E" w:rsidRPr="00410E49">
        <w:rPr>
          <w:rFonts w:eastAsia="SimSun"/>
          <w:szCs w:val="24"/>
        </w:rPr>
        <w:t>538–576</w:t>
      </w:r>
      <w:r w:rsidR="00473705" w:rsidRPr="00410E49">
        <w:rPr>
          <w:rFonts w:eastAsia="SimSun"/>
          <w:szCs w:val="24"/>
        </w:rPr>
        <w:t>.</w:t>
      </w:r>
    </w:p>
    <w:p w14:paraId="4ACFE148" w14:textId="616B25C7" w:rsidR="00AD798E" w:rsidRPr="00410E49" w:rsidRDefault="001F2127" w:rsidP="004662F7">
      <w:pPr>
        <w:spacing w:before="0" w:after="0"/>
        <w:ind w:left="480" w:hangingChars="200" w:hanging="480"/>
        <w:jc w:val="both"/>
        <w:rPr>
          <w:rFonts w:eastAsia="SimSun"/>
          <w:szCs w:val="24"/>
        </w:rPr>
      </w:pPr>
      <w:r w:rsidRPr="00410E49">
        <w:rPr>
          <w:rFonts w:eastAsia="SimSun"/>
          <w:szCs w:val="24"/>
        </w:rPr>
        <w:lastRenderedPageBreak/>
        <w:t>Meyer, K.</w:t>
      </w:r>
      <w:r w:rsidR="00AD798E" w:rsidRPr="00410E49">
        <w:rPr>
          <w:rFonts w:eastAsia="SimSun"/>
          <w:szCs w:val="24"/>
        </w:rPr>
        <w:t>E</w:t>
      </w:r>
      <w:r w:rsidR="009A519E" w:rsidRPr="00410E49">
        <w:rPr>
          <w:rFonts w:eastAsia="SimSun"/>
          <w:szCs w:val="24"/>
        </w:rPr>
        <w:t xml:space="preserve">., </w:t>
      </w:r>
      <w:r w:rsidR="009C31F3" w:rsidRPr="00410E49">
        <w:rPr>
          <w:rFonts w:eastAsia="SimSun"/>
          <w:szCs w:val="24"/>
        </w:rPr>
        <w:t>and</w:t>
      </w:r>
      <w:r w:rsidRPr="00410E49">
        <w:rPr>
          <w:rFonts w:eastAsia="SimSun"/>
          <w:szCs w:val="24"/>
        </w:rPr>
        <w:t xml:space="preserve"> Peng, M.</w:t>
      </w:r>
      <w:r w:rsidR="00AD798E" w:rsidRPr="00410E49">
        <w:rPr>
          <w:rFonts w:eastAsia="SimSun"/>
          <w:szCs w:val="24"/>
        </w:rPr>
        <w:t>W</w:t>
      </w:r>
      <w:r w:rsidRPr="00410E49">
        <w:rPr>
          <w:rFonts w:eastAsia="SimSun"/>
          <w:szCs w:val="24"/>
        </w:rPr>
        <w:t>. (</w:t>
      </w:r>
      <w:r w:rsidR="00AD798E" w:rsidRPr="00410E49">
        <w:rPr>
          <w:rFonts w:eastAsia="SimSun"/>
          <w:szCs w:val="24"/>
        </w:rPr>
        <w:t>2016</w:t>
      </w:r>
      <w:r w:rsidR="0066270C" w:rsidRPr="00410E49">
        <w:rPr>
          <w:rFonts w:eastAsia="SimSun"/>
          <w:szCs w:val="24"/>
        </w:rPr>
        <w:t>), “</w:t>
      </w:r>
      <w:r w:rsidR="00AD798E" w:rsidRPr="00410E49">
        <w:rPr>
          <w:rFonts w:eastAsia="SimSun"/>
          <w:szCs w:val="24"/>
        </w:rPr>
        <w:t>Theoretical foundations of emerging economy business research</w:t>
      </w:r>
      <w:r w:rsidRPr="00410E49">
        <w:rPr>
          <w:rFonts w:eastAsia="SimSun"/>
          <w:szCs w:val="24"/>
        </w:rPr>
        <w:t xml:space="preserve">”, </w:t>
      </w:r>
      <w:r w:rsidR="00AD798E" w:rsidRPr="00410E49">
        <w:rPr>
          <w:rFonts w:eastAsia="SimSun"/>
          <w:i/>
          <w:iCs/>
          <w:szCs w:val="24"/>
        </w:rPr>
        <w:t>Journal of International Business Studies</w:t>
      </w:r>
      <w:r w:rsidR="00124DEF" w:rsidRPr="00410E49">
        <w:rPr>
          <w:rFonts w:eastAsia="SimSun"/>
          <w:iCs/>
          <w:szCs w:val="24"/>
        </w:rPr>
        <w:t>,</w:t>
      </w:r>
      <w:r w:rsidR="00AD798E"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szCs w:val="24"/>
        </w:rPr>
        <w:t>47</w:t>
      </w:r>
      <w:r w:rsidR="00124DEF" w:rsidRPr="00410E49">
        <w:rPr>
          <w:szCs w:val="24"/>
        </w:rPr>
        <w:t xml:space="preserve"> No. 1</w:t>
      </w:r>
      <w:r w:rsidR="00497F7C" w:rsidRPr="00410E49">
        <w:rPr>
          <w:szCs w:val="24"/>
        </w:rPr>
        <w:t>,</w:t>
      </w:r>
      <w:r w:rsidR="00AD798E" w:rsidRPr="00410E49">
        <w:rPr>
          <w:szCs w:val="24"/>
        </w:rPr>
        <w:t xml:space="preserve"> </w:t>
      </w:r>
      <w:r w:rsidR="004C0B78" w:rsidRPr="00410E49">
        <w:rPr>
          <w:rFonts w:eastAsia="SimSun"/>
          <w:szCs w:val="24"/>
        </w:rPr>
        <w:t xml:space="preserve">pp. </w:t>
      </w:r>
      <w:r w:rsidR="00AD798E" w:rsidRPr="00410E49">
        <w:rPr>
          <w:rFonts w:eastAsia="SimSun"/>
          <w:szCs w:val="24"/>
        </w:rPr>
        <w:t>3-22.</w:t>
      </w:r>
    </w:p>
    <w:p w14:paraId="68843268" w14:textId="1C4A856E" w:rsidR="009A14FA" w:rsidRPr="00410E49" w:rsidRDefault="009A14FA" w:rsidP="004662F7">
      <w:pPr>
        <w:spacing w:before="0" w:after="0"/>
        <w:ind w:left="480" w:hangingChars="200" w:hanging="480"/>
        <w:jc w:val="both"/>
        <w:rPr>
          <w:rFonts w:eastAsia="SimSun"/>
          <w:szCs w:val="24"/>
        </w:rPr>
      </w:pPr>
      <w:r w:rsidRPr="00410E49">
        <w:rPr>
          <w:rFonts w:eastAsia="SimSun"/>
          <w:szCs w:val="24"/>
        </w:rPr>
        <w:t xml:space="preserve">Miller, D., Kets de Vries, M. and Toulouse, J. (1982), “Top executive locus of control and its relationship to strategy-making, structure, and environment”, </w:t>
      </w:r>
      <w:r w:rsidRPr="00410E49">
        <w:rPr>
          <w:rFonts w:eastAsia="SimSun"/>
          <w:i/>
          <w:szCs w:val="24"/>
        </w:rPr>
        <w:t>Academy of Management</w:t>
      </w:r>
      <w:r w:rsidRPr="00410E49">
        <w:rPr>
          <w:rFonts w:eastAsia="SimSun"/>
          <w:szCs w:val="24"/>
        </w:rPr>
        <w:t xml:space="preserve"> </w:t>
      </w:r>
      <w:r w:rsidRPr="00410E49">
        <w:rPr>
          <w:rFonts w:eastAsia="SimSun"/>
          <w:i/>
          <w:szCs w:val="24"/>
        </w:rPr>
        <w:t>Journal</w:t>
      </w:r>
      <w:r w:rsidRPr="00410E49">
        <w:rPr>
          <w:rFonts w:eastAsia="SimSun"/>
          <w:szCs w:val="24"/>
        </w:rPr>
        <w:t>, Vol. 25 No. 2, pp. 237–253.</w:t>
      </w:r>
    </w:p>
    <w:p w14:paraId="0B17C9DB" w14:textId="1DC02322" w:rsidR="002A3FBB" w:rsidRPr="00410E49" w:rsidRDefault="002A3FBB" w:rsidP="004662F7">
      <w:pPr>
        <w:spacing w:before="0" w:after="0"/>
        <w:ind w:left="480" w:hangingChars="200" w:hanging="480"/>
        <w:jc w:val="both"/>
        <w:rPr>
          <w:rFonts w:eastAsia="SimSun"/>
          <w:szCs w:val="24"/>
        </w:rPr>
      </w:pPr>
      <w:r w:rsidRPr="00410E49">
        <w:rPr>
          <w:rFonts w:eastAsia="SimSun"/>
          <w:szCs w:val="24"/>
        </w:rPr>
        <w:t>Moustafa Haj, Y.,</w:t>
      </w:r>
      <w:r w:rsidR="00F17540" w:rsidRPr="00410E49">
        <w:rPr>
          <w:rFonts w:eastAsia="SimSun"/>
          <w:szCs w:val="24"/>
        </w:rPr>
        <w:t xml:space="preserve"> and</w:t>
      </w:r>
      <w:r w:rsidRPr="00410E49">
        <w:rPr>
          <w:rFonts w:eastAsia="SimSun"/>
          <w:szCs w:val="24"/>
        </w:rPr>
        <w:t xml:space="preserve"> Teng</w:t>
      </w:r>
      <w:r w:rsidR="00F17540" w:rsidRPr="00410E49">
        <w:rPr>
          <w:rFonts w:eastAsia="SimSun"/>
          <w:szCs w:val="24"/>
        </w:rPr>
        <w:t>, D.</w:t>
      </w:r>
      <w:r w:rsidRPr="00410E49">
        <w:rPr>
          <w:rFonts w:eastAsia="SimSun"/>
          <w:szCs w:val="24"/>
        </w:rPr>
        <w:t xml:space="preserve"> (2021) </w:t>
      </w:r>
      <w:r w:rsidR="00F17540" w:rsidRPr="00410E49">
        <w:rPr>
          <w:rFonts w:eastAsia="SimSun"/>
          <w:szCs w:val="24"/>
        </w:rPr>
        <w:t>“</w:t>
      </w:r>
      <w:r w:rsidRPr="00410E49">
        <w:rPr>
          <w:rFonts w:eastAsia="SimSun"/>
          <w:szCs w:val="24"/>
        </w:rPr>
        <w:t>Market entry strategies in the Middle East: unveiling the sponsorship strategy</w:t>
      </w:r>
      <w:r w:rsidR="00F17540" w:rsidRPr="00410E49">
        <w:rPr>
          <w:rFonts w:eastAsia="SimSun"/>
          <w:szCs w:val="24"/>
        </w:rPr>
        <w:t>”</w:t>
      </w:r>
      <w:r w:rsidRPr="00410E49">
        <w:rPr>
          <w:rFonts w:eastAsia="SimSun"/>
          <w:szCs w:val="24"/>
        </w:rPr>
        <w:t xml:space="preserve">, </w:t>
      </w:r>
      <w:r w:rsidRPr="00410E49">
        <w:rPr>
          <w:rFonts w:eastAsia="SimSun"/>
          <w:i/>
          <w:szCs w:val="24"/>
        </w:rPr>
        <w:t>International Studies of Management &amp; Organization</w:t>
      </w:r>
      <w:r w:rsidRPr="00410E49">
        <w:rPr>
          <w:rFonts w:eastAsia="SimSun"/>
          <w:szCs w:val="24"/>
        </w:rPr>
        <w:t xml:space="preserve">, </w:t>
      </w:r>
      <w:r w:rsidR="00F17540" w:rsidRPr="00410E49">
        <w:rPr>
          <w:rFonts w:eastAsia="SimSun"/>
          <w:szCs w:val="24"/>
        </w:rPr>
        <w:t xml:space="preserve">Vol. </w:t>
      </w:r>
      <w:r w:rsidRPr="00410E49">
        <w:rPr>
          <w:rFonts w:eastAsia="SimSun"/>
          <w:szCs w:val="24"/>
        </w:rPr>
        <w:t>51</w:t>
      </w:r>
      <w:r w:rsidR="00F17540" w:rsidRPr="00410E49">
        <w:rPr>
          <w:rFonts w:eastAsia="SimSun"/>
          <w:szCs w:val="24"/>
        </w:rPr>
        <w:t xml:space="preserve"> No. </w:t>
      </w:r>
      <w:r w:rsidRPr="00410E49">
        <w:rPr>
          <w:rFonts w:eastAsia="SimSun"/>
          <w:szCs w:val="24"/>
        </w:rPr>
        <w:t xml:space="preserve">3, </w:t>
      </w:r>
      <w:r w:rsidR="00F17540" w:rsidRPr="00410E49">
        <w:rPr>
          <w:rFonts w:eastAsia="SimSun"/>
          <w:szCs w:val="24"/>
        </w:rPr>
        <w:t xml:space="preserve">pp. </w:t>
      </w:r>
      <w:r w:rsidRPr="00410E49">
        <w:rPr>
          <w:rFonts w:eastAsia="SimSun"/>
          <w:szCs w:val="24"/>
        </w:rPr>
        <w:t>253-275</w:t>
      </w:r>
    </w:p>
    <w:p w14:paraId="240256A8" w14:textId="581E20FD" w:rsidR="00AD798E" w:rsidRPr="00410E49" w:rsidRDefault="00AD798E" w:rsidP="004662F7">
      <w:pPr>
        <w:spacing w:before="0" w:after="0"/>
        <w:ind w:left="480" w:hangingChars="200" w:hanging="480"/>
        <w:jc w:val="both"/>
        <w:rPr>
          <w:rFonts w:eastAsia="SimSun"/>
          <w:szCs w:val="24"/>
        </w:rPr>
      </w:pPr>
      <w:r w:rsidRPr="00410E49">
        <w:rPr>
          <w:rFonts w:eastAsia="SimSun"/>
          <w:szCs w:val="24"/>
        </w:rPr>
        <w:t>Nohria, N</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Ghoshal, S</w:t>
      </w:r>
      <w:r w:rsidR="001F2127" w:rsidRPr="00410E49">
        <w:rPr>
          <w:rFonts w:eastAsia="SimSun"/>
          <w:szCs w:val="24"/>
        </w:rPr>
        <w:t>. (</w:t>
      </w:r>
      <w:r w:rsidRPr="00410E49">
        <w:rPr>
          <w:rFonts w:eastAsia="SimSun"/>
          <w:szCs w:val="24"/>
        </w:rPr>
        <w:t>1994</w:t>
      </w:r>
      <w:r w:rsidR="0066270C" w:rsidRPr="00410E49">
        <w:rPr>
          <w:rFonts w:eastAsia="SimSun"/>
          <w:szCs w:val="24"/>
        </w:rPr>
        <w:t>), “</w:t>
      </w:r>
      <w:r w:rsidRPr="00410E49">
        <w:rPr>
          <w:rFonts w:eastAsia="SimSun"/>
          <w:szCs w:val="24"/>
        </w:rPr>
        <w:t>Differe</w:t>
      </w:r>
      <w:r w:rsidR="006031E0" w:rsidRPr="00410E49">
        <w:rPr>
          <w:rFonts w:eastAsia="SimSun"/>
          <w:szCs w:val="24"/>
        </w:rPr>
        <w:t>ntiated fit and shared values: a</w:t>
      </w:r>
      <w:r w:rsidRPr="00410E49">
        <w:rPr>
          <w:rFonts w:eastAsia="SimSun"/>
          <w:szCs w:val="24"/>
        </w:rPr>
        <w:t xml:space="preserve">lternatives for managing headquarters-subsidiary </w:t>
      </w:r>
      <w:r w:rsidR="00292DC2" w:rsidRPr="00410E49">
        <w:rPr>
          <w:rFonts w:eastAsia="SimSun"/>
          <w:szCs w:val="24"/>
        </w:rPr>
        <w:t>relations</w:t>
      </w:r>
      <w:r w:rsidR="001F2127" w:rsidRPr="00410E49">
        <w:rPr>
          <w:rFonts w:eastAsia="SimSun"/>
          <w:szCs w:val="24"/>
        </w:rPr>
        <w:t xml:space="preserve">”, </w:t>
      </w:r>
      <w:r w:rsidRPr="00410E49">
        <w:rPr>
          <w:rFonts w:eastAsia="SimSun"/>
          <w:i/>
          <w:iCs/>
          <w:szCs w:val="24"/>
        </w:rPr>
        <w:t>Strategic Management Journal</w:t>
      </w:r>
      <w:r w:rsidR="00124DEF" w:rsidRPr="00410E49">
        <w:rPr>
          <w:rFonts w:eastAsia="SimSun"/>
          <w:iCs/>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15</w:t>
      </w:r>
      <w:r w:rsidR="00124DEF" w:rsidRPr="00410E49">
        <w:rPr>
          <w:szCs w:val="24"/>
        </w:rPr>
        <w:t xml:space="preserve"> No. 6</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491-502.</w:t>
      </w:r>
    </w:p>
    <w:p w14:paraId="7018211A" w14:textId="79114C6C" w:rsidR="00CB1CB1" w:rsidRPr="00410E49" w:rsidRDefault="001F2127" w:rsidP="004662F7">
      <w:pPr>
        <w:spacing w:before="0" w:after="0"/>
        <w:ind w:left="480" w:hangingChars="200" w:hanging="480"/>
        <w:jc w:val="both"/>
        <w:rPr>
          <w:szCs w:val="24"/>
        </w:rPr>
      </w:pPr>
      <w:r w:rsidRPr="00410E49">
        <w:rPr>
          <w:rFonts w:eastAsia="SimSun"/>
          <w:szCs w:val="24"/>
        </w:rPr>
        <w:t>North, D.</w:t>
      </w:r>
      <w:r w:rsidR="00905930" w:rsidRPr="00410E49">
        <w:rPr>
          <w:rFonts w:eastAsia="SimSun"/>
          <w:szCs w:val="24"/>
        </w:rPr>
        <w:t>C</w:t>
      </w:r>
      <w:r w:rsidRPr="00410E49">
        <w:rPr>
          <w:rFonts w:eastAsia="SimSun"/>
          <w:szCs w:val="24"/>
        </w:rPr>
        <w:t>. (</w:t>
      </w:r>
      <w:r w:rsidR="00905930" w:rsidRPr="00410E49">
        <w:rPr>
          <w:rFonts w:eastAsia="SimSun"/>
          <w:szCs w:val="24"/>
        </w:rPr>
        <w:t>1990</w:t>
      </w:r>
      <w:bookmarkStart w:id="179" w:name="OLE_LINK125"/>
      <w:bookmarkStart w:id="180" w:name="OLE_LINK126"/>
      <w:r w:rsidR="009F6E6C" w:rsidRPr="00410E49">
        <w:rPr>
          <w:rFonts w:eastAsia="SimSun"/>
          <w:szCs w:val="24"/>
        </w:rPr>
        <w:t xml:space="preserve">), </w:t>
      </w:r>
      <w:r w:rsidR="00F341DB" w:rsidRPr="00410E49">
        <w:rPr>
          <w:i/>
          <w:iCs/>
          <w:szCs w:val="24"/>
        </w:rPr>
        <w:t>Institutions</w:t>
      </w:r>
      <w:r w:rsidR="00124DEF" w:rsidRPr="00410E49">
        <w:rPr>
          <w:iCs/>
          <w:szCs w:val="24"/>
        </w:rPr>
        <w:t>,</w:t>
      </w:r>
      <w:r w:rsidR="00F341DB" w:rsidRPr="00410E49">
        <w:rPr>
          <w:i/>
          <w:iCs/>
          <w:szCs w:val="24"/>
        </w:rPr>
        <w:t xml:space="preserve"> </w:t>
      </w:r>
      <w:r w:rsidR="009F6E6C" w:rsidRPr="00410E49">
        <w:rPr>
          <w:i/>
          <w:iCs/>
          <w:szCs w:val="24"/>
        </w:rPr>
        <w:t>I</w:t>
      </w:r>
      <w:r w:rsidR="00F341DB" w:rsidRPr="00410E49">
        <w:rPr>
          <w:i/>
          <w:iCs/>
          <w:szCs w:val="24"/>
        </w:rPr>
        <w:t xml:space="preserve">nstitutional </w:t>
      </w:r>
      <w:r w:rsidR="009F6E6C" w:rsidRPr="00410E49">
        <w:rPr>
          <w:i/>
          <w:iCs/>
          <w:szCs w:val="24"/>
        </w:rPr>
        <w:t>C</w:t>
      </w:r>
      <w:r w:rsidR="00F341DB" w:rsidRPr="00410E49">
        <w:rPr>
          <w:i/>
          <w:iCs/>
          <w:szCs w:val="24"/>
        </w:rPr>
        <w:t>hange</w:t>
      </w:r>
      <w:r w:rsidR="00124DEF" w:rsidRPr="00410E49">
        <w:rPr>
          <w:iCs/>
          <w:szCs w:val="24"/>
        </w:rPr>
        <w:t>,</w:t>
      </w:r>
      <w:r w:rsidR="00F341DB" w:rsidRPr="00410E49">
        <w:rPr>
          <w:i/>
          <w:iCs/>
          <w:szCs w:val="24"/>
        </w:rPr>
        <w:t xml:space="preserve"> and </w:t>
      </w:r>
      <w:r w:rsidR="009F6E6C" w:rsidRPr="00410E49">
        <w:rPr>
          <w:i/>
          <w:iCs/>
          <w:szCs w:val="24"/>
        </w:rPr>
        <w:t>Economic P</w:t>
      </w:r>
      <w:r w:rsidR="00F341DB" w:rsidRPr="00410E49">
        <w:rPr>
          <w:i/>
          <w:iCs/>
          <w:szCs w:val="24"/>
        </w:rPr>
        <w:t>erformance</w:t>
      </w:r>
      <w:r w:rsidRPr="00410E49">
        <w:rPr>
          <w:iCs/>
          <w:szCs w:val="24"/>
        </w:rPr>
        <w:t xml:space="preserve">, </w:t>
      </w:r>
      <w:r w:rsidR="00F341DB" w:rsidRPr="00410E49">
        <w:rPr>
          <w:szCs w:val="24"/>
        </w:rPr>
        <w:t>Harvard University Press</w:t>
      </w:r>
      <w:bookmarkEnd w:id="179"/>
      <w:bookmarkEnd w:id="180"/>
      <w:r w:rsidR="009F6E6C" w:rsidRPr="00410E49">
        <w:rPr>
          <w:szCs w:val="24"/>
        </w:rPr>
        <w:t>, Cambridge, U.S</w:t>
      </w:r>
      <w:r w:rsidR="00E23352" w:rsidRPr="00410E49">
        <w:rPr>
          <w:szCs w:val="24"/>
        </w:rPr>
        <w:t>.</w:t>
      </w:r>
    </w:p>
    <w:p w14:paraId="598BFE67" w14:textId="52C57E22" w:rsidR="005C69B8" w:rsidRPr="00410E49" w:rsidRDefault="005C69B8" w:rsidP="005C69B8">
      <w:pPr>
        <w:spacing w:before="0" w:after="0"/>
        <w:ind w:left="480" w:hangingChars="200" w:hanging="480"/>
        <w:jc w:val="both"/>
        <w:rPr>
          <w:szCs w:val="24"/>
        </w:rPr>
      </w:pPr>
      <w:r w:rsidRPr="00410E49">
        <w:rPr>
          <w:szCs w:val="24"/>
        </w:rPr>
        <w:t xml:space="preserve">Oh, K.S., and Ryu, Y.S. (2019), “FDI, institutional quality, and bribery: An empirical examination in China”, </w:t>
      </w:r>
      <w:r w:rsidRPr="00410E49">
        <w:rPr>
          <w:i/>
          <w:iCs/>
          <w:szCs w:val="24"/>
        </w:rPr>
        <w:t>Sustainability</w:t>
      </w:r>
      <w:r w:rsidRPr="00410E49">
        <w:rPr>
          <w:szCs w:val="24"/>
        </w:rPr>
        <w:t>, Vol. 11 No. 15, p. 4023.</w:t>
      </w:r>
    </w:p>
    <w:p w14:paraId="1ADD673B" w14:textId="02E46382" w:rsidR="00CB1CB1" w:rsidRPr="00410E49" w:rsidRDefault="00CB1CB1" w:rsidP="004662F7">
      <w:pPr>
        <w:spacing w:before="0" w:after="0"/>
        <w:ind w:left="480" w:hangingChars="200" w:hanging="480"/>
        <w:jc w:val="both"/>
        <w:rPr>
          <w:szCs w:val="24"/>
        </w:rPr>
      </w:pPr>
      <w:r w:rsidRPr="00410E49">
        <w:rPr>
          <w:szCs w:val="24"/>
        </w:rPr>
        <w:t>Paeleman</w:t>
      </w:r>
      <w:r w:rsidR="003A70AC" w:rsidRPr="00410E49">
        <w:rPr>
          <w:szCs w:val="24"/>
        </w:rPr>
        <w:t>,</w:t>
      </w:r>
      <w:r w:rsidRPr="00410E49">
        <w:rPr>
          <w:szCs w:val="24"/>
        </w:rPr>
        <w:t xml:space="preserve"> I</w:t>
      </w:r>
      <w:r w:rsidR="001746DE" w:rsidRPr="00410E49">
        <w:rPr>
          <w:szCs w:val="24"/>
        </w:rPr>
        <w:t xml:space="preserve">., </w:t>
      </w:r>
      <w:r w:rsidR="009C31F3" w:rsidRPr="00410E49">
        <w:rPr>
          <w:szCs w:val="24"/>
        </w:rPr>
        <w:t>and</w:t>
      </w:r>
      <w:r w:rsidRPr="00410E49">
        <w:rPr>
          <w:szCs w:val="24"/>
        </w:rPr>
        <w:t xml:space="preserve"> Vanacker</w:t>
      </w:r>
      <w:r w:rsidR="003A70AC" w:rsidRPr="00410E49">
        <w:rPr>
          <w:szCs w:val="24"/>
        </w:rPr>
        <w:t>,</w:t>
      </w:r>
      <w:r w:rsidRPr="00410E49">
        <w:rPr>
          <w:szCs w:val="24"/>
        </w:rPr>
        <w:t xml:space="preserve"> T</w:t>
      </w:r>
      <w:r w:rsidR="001F2127" w:rsidRPr="00410E49">
        <w:rPr>
          <w:szCs w:val="24"/>
        </w:rPr>
        <w:t>. (</w:t>
      </w:r>
      <w:r w:rsidRPr="00410E49">
        <w:rPr>
          <w:szCs w:val="24"/>
        </w:rPr>
        <w:t>2015</w:t>
      </w:r>
      <w:r w:rsidR="0066270C" w:rsidRPr="00410E49">
        <w:rPr>
          <w:szCs w:val="24"/>
        </w:rPr>
        <w:t>), “</w:t>
      </w:r>
      <w:r w:rsidRPr="00410E49">
        <w:rPr>
          <w:szCs w:val="24"/>
        </w:rPr>
        <w:t>Less is more, or not? On the interplay between bundles of slack resources, firm performance and firm survival</w:t>
      </w:r>
      <w:r w:rsidR="001F2127" w:rsidRPr="00410E49">
        <w:rPr>
          <w:szCs w:val="24"/>
        </w:rPr>
        <w:t xml:space="preserve">”, </w:t>
      </w:r>
      <w:r w:rsidRPr="00410E49">
        <w:rPr>
          <w:i/>
          <w:iCs/>
          <w:szCs w:val="24"/>
        </w:rPr>
        <w:t>Journal of Management Studies</w:t>
      </w:r>
      <w:r w:rsidR="00124DEF" w:rsidRPr="00410E49">
        <w:rPr>
          <w:iCs/>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52</w:t>
      </w:r>
      <w:r w:rsidR="00124DEF" w:rsidRPr="00410E49">
        <w:rPr>
          <w:szCs w:val="24"/>
        </w:rPr>
        <w:t xml:space="preserve"> No. 6</w:t>
      </w:r>
      <w:r w:rsidR="00497F7C" w:rsidRPr="00410E49">
        <w:rPr>
          <w:szCs w:val="24"/>
        </w:rPr>
        <w:t>,</w:t>
      </w:r>
      <w:r w:rsidRPr="00410E49">
        <w:rPr>
          <w:szCs w:val="24"/>
        </w:rPr>
        <w:t xml:space="preserve"> </w:t>
      </w:r>
      <w:r w:rsidR="004C0B78" w:rsidRPr="00410E49">
        <w:rPr>
          <w:rFonts w:eastAsia="SimSun"/>
          <w:szCs w:val="24"/>
        </w:rPr>
        <w:t xml:space="preserve">pp. </w:t>
      </w:r>
      <w:r w:rsidRPr="00410E49">
        <w:rPr>
          <w:szCs w:val="24"/>
        </w:rPr>
        <w:t>819–848.</w:t>
      </w:r>
    </w:p>
    <w:p w14:paraId="6AED49FF" w14:textId="0ECA2974" w:rsidR="0039450E" w:rsidRPr="00410E49" w:rsidRDefault="0039450E" w:rsidP="004662F7">
      <w:pPr>
        <w:spacing w:before="0" w:after="0"/>
        <w:ind w:left="480" w:hangingChars="200" w:hanging="480"/>
        <w:jc w:val="both"/>
        <w:rPr>
          <w:rFonts w:eastAsia="SimSun"/>
          <w:color w:val="141413"/>
          <w:szCs w:val="24"/>
        </w:rPr>
      </w:pPr>
      <w:r w:rsidRPr="00410E49">
        <w:rPr>
          <w:rFonts w:eastAsia="SimSun"/>
          <w:color w:val="141413"/>
          <w:szCs w:val="24"/>
        </w:rPr>
        <w:t xml:space="preserve">Pan, Y., </w:t>
      </w:r>
      <w:bookmarkStart w:id="181" w:name="_Hlk98455106"/>
      <w:r w:rsidR="001F2127" w:rsidRPr="00410E49">
        <w:rPr>
          <w:rFonts w:eastAsia="SimSun"/>
          <w:color w:val="141413"/>
          <w:szCs w:val="24"/>
        </w:rPr>
        <w:t>Teng, L., Supapol, A.</w:t>
      </w:r>
      <w:r w:rsidRPr="00410E49">
        <w:rPr>
          <w:rFonts w:eastAsia="SimSun"/>
          <w:color w:val="141413"/>
          <w:szCs w:val="24"/>
        </w:rPr>
        <w:t xml:space="preserve">B., Lu, X., Huang, D., </w:t>
      </w:r>
      <w:r w:rsidR="009C31F3" w:rsidRPr="00410E49">
        <w:rPr>
          <w:rFonts w:eastAsia="SimSun"/>
          <w:color w:val="141413"/>
          <w:szCs w:val="24"/>
        </w:rPr>
        <w:t>and</w:t>
      </w:r>
      <w:r w:rsidRPr="00410E49">
        <w:rPr>
          <w:rFonts w:eastAsia="SimSun"/>
          <w:color w:val="141413"/>
          <w:szCs w:val="24"/>
        </w:rPr>
        <w:t xml:space="preserve"> Wang, Z</w:t>
      </w:r>
      <w:bookmarkEnd w:id="181"/>
      <w:r w:rsidR="001F2127" w:rsidRPr="00410E49">
        <w:rPr>
          <w:rFonts w:eastAsia="SimSun"/>
          <w:color w:val="141413"/>
          <w:szCs w:val="24"/>
        </w:rPr>
        <w:t>. (</w:t>
      </w:r>
      <w:r w:rsidRPr="00410E49">
        <w:rPr>
          <w:rFonts w:eastAsia="SimSun"/>
          <w:color w:val="141413"/>
          <w:szCs w:val="24"/>
        </w:rPr>
        <w:t>2014</w:t>
      </w:r>
      <w:r w:rsidR="0066270C" w:rsidRPr="00410E49">
        <w:rPr>
          <w:rFonts w:eastAsia="SimSun"/>
          <w:color w:val="141413"/>
          <w:szCs w:val="24"/>
        </w:rPr>
        <w:t>), “</w:t>
      </w:r>
      <w:r w:rsidRPr="00410E49">
        <w:rPr>
          <w:rFonts w:eastAsia="SimSun"/>
          <w:color w:val="141413"/>
          <w:szCs w:val="24"/>
        </w:rPr>
        <w:t>Firms’ FDI ownership: The influence of government ownership and legislative connections</w:t>
      </w:r>
      <w:r w:rsidR="001F2127" w:rsidRPr="00410E49">
        <w:rPr>
          <w:rFonts w:eastAsia="SimSun"/>
          <w:color w:val="141413"/>
          <w:szCs w:val="24"/>
        </w:rPr>
        <w:t xml:space="preserve">”, </w:t>
      </w:r>
      <w:r w:rsidRPr="00410E49">
        <w:rPr>
          <w:rFonts w:eastAsia="SimSun"/>
          <w:i/>
          <w:iCs/>
          <w:color w:val="141413"/>
          <w:szCs w:val="24"/>
        </w:rPr>
        <w:t>Journal of International Business Studies</w:t>
      </w:r>
      <w:r w:rsidR="00124DEF" w:rsidRPr="00410E49">
        <w:rPr>
          <w:rFonts w:eastAsia="SimSun"/>
          <w:iCs/>
          <w:color w:val="141413"/>
          <w:szCs w:val="24"/>
        </w:rPr>
        <w:t>,</w:t>
      </w:r>
      <w:r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45</w:t>
      </w:r>
      <w:r w:rsidR="00124DEF" w:rsidRPr="00410E49">
        <w:rPr>
          <w:szCs w:val="24"/>
        </w:rPr>
        <w:t xml:space="preserve"> No. 8</w:t>
      </w:r>
      <w:r w:rsidRPr="00410E49">
        <w:rPr>
          <w:szCs w:val="24"/>
        </w:rPr>
        <w:t xml:space="preserve">, </w:t>
      </w:r>
      <w:r w:rsidR="004C0B78" w:rsidRPr="00410E49">
        <w:rPr>
          <w:rFonts w:eastAsia="SimSun"/>
          <w:szCs w:val="24"/>
        </w:rPr>
        <w:t xml:space="preserve">pp. </w:t>
      </w:r>
      <w:r w:rsidRPr="00410E49">
        <w:rPr>
          <w:szCs w:val="24"/>
        </w:rPr>
        <w:t>1</w:t>
      </w:r>
      <w:r w:rsidRPr="00410E49">
        <w:rPr>
          <w:rFonts w:eastAsia="SimSun"/>
          <w:color w:val="141413"/>
          <w:szCs w:val="24"/>
        </w:rPr>
        <w:t>029-1043.</w:t>
      </w:r>
    </w:p>
    <w:p w14:paraId="0229CDBB" w14:textId="29CB100E" w:rsidR="009A2DCA" w:rsidRPr="00410E49" w:rsidRDefault="009A2DCA" w:rsidP="004662F7">
      <w:pPr>
        <w:spacing w:before="0" w:after="0"/>
        <w:ind w:left="480" w:hangingChars="200" w:hanging="480"/>
        <w:jc w:val="both"/>
        <w:rPr>
          <w:rFonts w:eastAsia="SimSun"/>
          <w:color w:val="141413"/>
          <w:szCs w:val="24"/>
        </w:rPr>
      </w:pPr>
      <w:r w:rsidRPr="00410E49">
        <w:rPr>
          <w:rFonts w:eastAsia="SimSun"/>
          <w:color w:val="141413"/>
          <w:szCs w:val="24"/>
        </w:rPr>
        <w:t xml:space="preserve">Peteraf, M., and Reed, R. (2007), “Managerial discretion and internal alignment under regulatory constraints and change”, </w:t>
      </w:r>
      <w:r w:rsidRPr="00410E49">
        <w:rPr>
          <w:rFonts w:eastAsia="SimSun"/>
          <w:i/>
          <w:color w:val="141413"/>
          <w:szCs w:val="24"/>
        </w:rPr>
        <w:t>Strategic Management Journal</w:t>
      </w:r>
      <w:r w:rsidRPr="00410E49">
        <w:rPr>
          <w:rFonts w:eastAsia="SimSun"/>
          <w:color w:val="141413"/>
          <w:szCs w:val="24"/>
        </w:rPr>
        <w:t>, Vol. 28 No. 11, pp. 1089-1112.</w:t>
      </w:r>
    </w:p>
    <w:p w14:paraId="449AE32D" w14:textId="62DDFE1F" w:rsidR="00AD798E" w:rsidRPr="00410E49" w:rsidRDefault="00AD798E" w:rsidP="004662F7">
      <w:pPr>
        <w:spacing w:before="0" w:after="0"/>
        <w:ind w:left="480" w:hangingChars="200" w:hanging="480"/>
        <w:jc w:val="both"/>
        <w:rPr>
          <w:rFonts w:eastAsia="SimSun"/>
          <w:color w:val="141413"/>
          <w:szCs w:val="24"/>
        </w:rPr>
      </w:pPr>
      <w:r w:rsidRPr="00410E49">
        <w:rPr>
          <w:rFonts w:eastAsia="SimSun"/>
          <w:color w:val="141413"/>
          <w:szCs w:val="24"/>
        </w:rPr>
        <w:lastRenderedPageBreak/>
        <w:t>Pfeffer, J</w:t>
      </w:r>
      <w:r w:rsidR="001746DE" w:rsidRPr="00410E49">
        <w:rPr>
          <w:rFonts w:eastAsia="SimSun"/>
          <w:color w:val="141413"/>
          <w:szCs w:val="24"/>
        </w:rPr>
        <w:t xml:space="preserve">., </w:t>
      </w:r>
      <w:r w:rsidR="009C31F3" w:rsidRPr="00410E49">
        <w:rPr>
          <w:rFonts w:eastAsia="SimSun"/>
          <w:color w:val="141413"/>
          <w:szCs w:val="24"/>
        </w:rPr>
        <w:t>and</w:t>
      </w:r>
      <w:r w:rsidR="001F2127" w:rsidRPr="00410E49">
        <w:rPr>
          <w:rFonts w:eastAsia="SimSun"/>
          <w:color w:val="141413"/>
          <w:szCs w:val="24"/>
        </w:rPr>
        <w:t xml:space="preserve"> Salancik, G.</w:t>
      </w:r>
      <w:r w:rsidRPr="00410E49">
        <w:rPr>
          <w:rFonts w:eastAsia="SimSun"/>
          <w:color w:val="141413"/>
          <w:szCs w:val="24"/>
        </w:rPr>
        <w:t>R</w:t>
      </w:r>
      <w:r w:rsidR="001F2127" w:rsidRPr="00410E49">
        <w:rPr>
          <w:rFonts w:eastAsia="SimSun"/>
          <w:color w:val="141413"/>
          <w:szCs w:val="24"/>
        </w:rPr>
        <w:t>. (</w:t>
      </w:r>
      <w:r w:rsidRPr="00410E49">
        <w:rPr>
          <w:rFonts w:eastAsia="SimSun"/>
          <w:color w:val="141413"/>
          <w:szCs w:val="24"/>
        </w:rPr>
        <w:t>1978</w:t>
      </w:r>
      <w:r w:rsidR="0066270C" w:rsidRPr="00410E49">
        <w:rPr>
          <w:rFonts w:eastAsia="SimSun"/>
          <w:color w:val="141413"/>
          <w:szCs w:val="24"/>
        </w:rPr>
        <w:t>), “</w:t>
      </w:r>
      <w:r w:rsidRPr="00410E49">
        <w:rPr>
          <w:rFonts w:eastAsia="SimSun"/>
          <w:i/>
          <w:iCs/>
          <w:color w:val="141413"/>
          <w:szCs w:val="24"/>
        </w:rPr>
        <w:t xml:space="preserve">The </w:t>
      </w:r>
      <w:r w:rsidR="009F6E6C" w:rsidRPr="00410E49">
        <w:rPr>
          <w:rFonts w:eastAsia="SimSun"/>
          <w:i/>
          <w:iCs/>
          <w:color w:val="141413"/>
          <w:szCs w:val="24"/>
        </w:rPr>
        <w:t>External C</w:t>
      </w:r>
      <w:r w:rsidRPr="00410E49">
        <w:rPr>
          <w:rFonts w:eastAsia="SimSun"/>
          <w:i/>
          <w:iCs/>
          <w:color w:val="141413"/>
          <w:szCs w:val="24"/>
        </w:rPr>
        <w:t xml:space="preserve">ontrol of </w:t>
      </w:r>
      <w:r w:rsidR="009F6E6C" w:rsidRPr="00410E49">
        <w:rPr>
          <w:rFonts w:eastAsia="SimSun"/>
          <w:i/>
          <w:iCs/>
          <w:color w:val="141413"/>
          <w:szCs w:val="24"/>
        </w:rPr>
        <w:t>O</w:t>
      </w:r>
      <w:r w:rsidRPr="00410E49">
        <w:rPr>
          <w:rFonts w:eastAsia="SimSun"/>
          <w:i/>
          <w:iCs/>
          <w:color w:val="141413"/>
          <w:szCs w:val="24"/>
        </w:rPr>
        <w:t xml:space="preserve">rganizations: A </w:t>
      </w:r>
      <w:r w:rsidR="009F6E6C" w:rsidRPr="00410E49">
        <w:rPr>
          <w:rFonts w:eastAsia="SimSun"/>
          <w:i/>
          <w:iCs/>
          <w:color w:val="141413"/>
          <w:szCs w:val="24"/>
        </w:rPr>
        <w:t>R</w:t>
      </w:r>
      <w:r w:rsidRPr="00410E49">
        <w:rPr>
          <w:rFonts w:eastAsia="SimSun"/>
          <w:i/>
          <w:iCs/>
          <w:color w:val="141413"/>
          <w:szCs w:val="24"/>
        </w:rPr>
        <w:t xml:space="preserve">esource </w:t>
      </w:r>
      <w:r w:rsidR="009F6E6C" w:rsidRPr="00410E49">
        <w:rPr>
          <w:rFonts w:eastAsia="SimSun"/>
          <w:i/>
          <w:iCs/>
          <w:color w:val="141413"/>
          <w:szCs w:val="24"/>
        </w:rPr>
        <w:t>Dependence P</w:t>
      </w:r>
      <w:r w:rsidRPr="00410E49">
        <w:rPr>
          <w:rFonts w:eastAsia="SimSun"/>
          <w:i/>
          <w:iCs/>
          <w:color w:val="141413"/>
          <w:szCs w:val="24"/>
        </w:rPr>
        <w:t>erspective</w:t>
      </w:r>
      <w:r w:rsidR="001F2127" w:rsidRPr="00410E49">
        <w:rPr>
          <w:rFonts w:eastAsia="SimSun"/>
          <w:color w:val="141413"/>
          <w:szCs w:val="24"/>
        </w:rPr>
        <w:t xml:space="preserve">”, </w:t>
      </w:r>
      <w:r w:rsidR="00E23352" w:rsidRPr="00410E49">
        <w:rPr>
          <w:rFonts w:eastAsia="SimSun"/>
          <w:color w:val="141413"/>
          <w:szCs w:val="24"/>
        </w:rPr>
        <w:t>Harper &amp; Row</w:t>
      </w:r>
      <w:r w:rsidR="009F6E6C" w:rsidRPr="00410E49">
        <w:rPr>
          <w:rFonts w:eastAsia="SimSun"/>
          <w:color w:val="141413"/>
          <w:szCs w:val="24"/>
        </w:rPr>
        <w:t>, New York, U.S</w:t>
      </w:r>
      <w:r w:rsidR="00E23352" w:rsidRPr="00410E49">
        <w:rPr>
          <w:rFonts w:eastAsia="SimSun"/>
          <w:color w:val="141413"/>
          <w:szCs w:val="24"/>
        </w:rPr>
        <w:t>.</w:t>
      </w:r>
    </w:p>
    <w:p w14:paraId="050A1C9A" w14:textId="7CA4F598" w:rsidR="00AD798E" w:rsidRPr="00410E49" w:rsidRDefault="001F2127" w:rsidP="004662F7">
      <w:pPr>
        <w:spacing w:before="0" w:after="0"/>
        <w:ind w:left="480" w:hangingChars="200" w:hanging="480"/>
        <w:jc w:val="both"/>
        <w:rPr>
          <w:rFonts w:eastAsia="SimSun"/>
          <w:szCs w:val="24"/>
        </w:rPr>
      </w:pPr>
      <w:r w:rsidRPr="00410E49">
        <w:rPr>
          <w:rFonts w:eastAsia="SimSun"/>
          <w:szCs w:val="24"/>
        </w:rPr>
        <w:t>Quigley, T.</w:t>
      </w:r>
      <w:r w:rsidR="00AD798E" w:rsidRPr="00410E49">
        <w:rPr>
          <w:rFonts w:eastAsia="SimSun"/>
          <w:szCs w:val="24"/>
        </w:rPr>
        <w:t>J</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Hambrick, D.</w:t>
      </w:r>
      <w:r w:rsidR="00AD798E" w:rsidRPr="00410E49">
        <w:rPr>
          <w:rFonts w:eastAsia="SimSun"/>
          <w:szCs w:val="24"/>
        </w:rPr>
        <w:t>C</w:t>
      </w:r>
      <w:r w:rsidRPr="00410E49">
        <w:rPr>
          <w:rFonts w:eastAsia="SimSun"/>
          <w:szCs w:val="24"/>
        </w:rPr>
        <w:t>. (</w:t>
      </w:r>
      <w:r w:rsidR="00AD798E" w:rsidRPr="00410E49">
        <w:rPr>
          <w:rFonts w:eastAsia="SimSun"/>
          <w:szCs w:val="24"/>
        </w:rPr>
        <w:t>2012</w:t>
      </w:r>
      <w:r w:rsidR="0066270C" w:rsidRPr="00410E49">
        <w:rPr>
          <w:rFonts w:eastAsia="SimSun"/>
          <w:szCs w:val="24"/>
        </w:rPr>
        <w:t>), “</w:t>
      </w:r>
      <w:r w:rsidR="00AD798E" w:rsidRPr="00410E49">
        <w:rPr>
          <w:rFonts w:eastAsia="SimSun"/>
          <w:szCs w:val="24"/>
        </w:rPr>
        <w:t xml:space="preserve">When the former CEO stays on as board chair: </w:t>
      </w:r>
      <w:r w:rsidR="00A96DA8" w:rsidRPr="00410E49">
        <w:rPr>
          <w:rFonts w:eastAsia="SimSun"/>
          <w:szCs w:val="24"/>
        </w:rPr>
        <w:t>E</w:t>
      </w:r>
      <w:r w:rsidR="00AD798E" w:rsidRPr="00410E49">
        <w:rPr>
          <w:rFonts w:eastAsia="SimSun"/>
          <w:szCs w:val="24"/>
        </w:rPr>
        <w:t>ffects on successor discretion, strategic change, and performance</w:t>
      </w:r>
      <w:r w:rsidRPr="00410E49">
        <w:rPr>
          <w:rFonts w:eastAsia="SimSun"/>
          <w:szCs w:val="24"/>
        </w:rPr>
        <w:t xml:space="preserve">”, </w:t>
      </w:r>
      <w:r w:rsidR="00AD798E" w:rsidRPr="00410E49">
        <w:rPr>
          <w:rFonts w:eastAsia="SimSun"/>
          <w:i/>
          <w:iCs/>
          <w:szCs w:val="24"/>
        </w:rPr>
        <w:t>Strategic Management Journal</w:t>
      </w:r>
      <w:r w:rsidR="00124DEF" w:rsidRPr="00410E49">
        <w:rPr>
          <w:rFonts w:eastAsia="SimSun"/>
          <w:iCs/>
          <w:szCs w:val="24"/>
        </w:rPr>
        <w:t>,</w:t>
      </w:r>
      <w:r w:rsidR="00AD798E"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szCs w:val="24"/>
        </w:rPr>
        <w:t>33</w:t>
      </w:r>
      <w:r w:rsidR="00124DEF" w:rsidRPr="00410E49">
        <w:rPr>
          <w:szCs w:val="24"/>
        </w:rPr>
        <w:t xml:space="preserve"> No. 7</w:t>
      </w:r>
      <w:r w:rsidR="00497F7C" w:rsidRPr="00410E49">
        <w:rPr>
          <w:szCs w:val="24"/>
        </w:rPr>
        <w:t>,</w:t>
      </w:r>
      <w:r w:rsidR="00AD798E" w:rsidRPr="00410E49">
        <w:rPr>
          <w:szCs w:val="24"/>
        </w:rPr>
        <w:t xml:space="preserve"> </w:t>
      </w:r>
      <w:r w:rsidR="004C0B78" w:rsidRPr="00410E49">
        <w:rPr>
          <w:rFonts w:eastAsia="SimSun"/>
          <w:szCs w:val="24"/>
        </w:rPr>
        <w:t xml:space="preserve">pp. </w:t>
      </w:r>
      <w:r w:rsidR="00AD798E" w:rsidRPr="00410E49">
        <w:rPr>
          <w:rFonts w:eastAsia="SimSun"/>
          <w:szCs w:val="24"/>
        </w:rPr>
        <w:t>834-859</w:t>
      </w:r>
      <w:r w:rsidR="004C0B78" w:rsidRPr="00410E49">
        <w:rPr>
          <w:rFonts w:eastAsia="SimSun"/>
          <w:szCs w:val="24"/>
        </w:rPr>
        <w:t>.</w:t>
      </w:r>
      <w:r w:rsidRPr="00410E49">
        <w:rPr>
          <w:rFonts w:eastAsia="SimSun"/>
          <w:szCs w:val="24"/>
        </w:rPr>
        <w:t xml:space="preserve"> </w:t>
      </w:r>
    </w:p>
    <w:p w14:paraId="6FF7FEF5" w14:textId="5F6ED0BD" w:rsidR="00AD798E" w:rsidRPr="00410E49" w:rsidRDefault="00AD798E" w:rsidP="004662F7">
      <w:pPr>
        <w:spacing w:before="0" w:after="0"/>
        <w:ind w:left="480" w:hangingChars="200" w:hanging="480"/>
        <w:jc w:val="both"/>
        <w:rPr>
          <w:rFonts w:eastAsia="SimSun"/>
          <w:szCs w:val="24"/>
        </w:rPr>
      </w:pPr>
      <w:r w:rsidRPr="00410E49">
        <w:rPr>
          <w:rFonts w:eastAsia="SimSun"/>
          <w:szCs w:val="24"/>
        </w:rPr>
        <w:t>Rabbiosi, L</w:t>
      </w:r>
      <w:r w:rsidR="001746DE" w:rsidRPr="00410E49">
        <w:rPr>
          <w:rFonts w:eastAsia="SimSun"/>
          <w:szCs w:val="24"/>
        </w:rPr>
        <w:t xml:space="preserve">., </w:t>
      </w:r>
      <w:r w:rsidR="009C31F3" w:rsidRPr="00410E49">
        <w:rPr>
          <w:rFonts w:eastAsia="SimSun"/>
          <w:szCs w:val="24"/>
        </w:rPr>
        <w:t>and</w:t>
      </w:r>
      <w:r w:rsidR="001F2127" w:rsidRPr="00410E49">
        <w:rPr>
          <w:rFonts w:eastAsia="SimSun"/>
          <w:szCs w:val="24"/>
        </w:rPr>
        <w:t xml:space="preserve"> Santangelo, G.</w:t>
      </w:r>
      <w:r w:rsidRPr="00410E49">
        <w:rPr>
          <w:rFonts w:eastAsia="SimSun"/>
          <w:szCs w:val="24"/>
        </w:rPr>
        <w:t>D</w:t>
      </w:r>
      <w:r w:rsidR="001F2127" w:rsidRPr="00410E49">
        <w:rPr>
          <w:rFonts w:eastAsia="SimSun"/>
          <w:szCs w:val="24"/>
        </w:rPr>
        <w:t>. (</w:t>
      </w:r>
      <w:r w:rsidRPr="00410E49">
        <w:rPr>
          <w:rFonts w:eastAsia="SimSun"/>
          <w:szCs w:val="24"/>
        </w:rPr>
        <w:t>2019</w:t>
      </w:r>
      <w:r w:rsidR="0066270C" w:rsidRPr="00410E49">
        <w:rPr>
          <w:rFonts w:eastAsia="SimSun"/>
          <w:szCs w:val="24"/>
        </w:rPr>
        <w:t>), “</w:t>
      </w:r>
      <w:r w:rsidRPr="00410E49">
        <w:rPr>
          <w:rFonts w:eastAsia="SimSun"/>
          <w:szCs w:val="24"/>
        </w:rPr>
        <w:t>Host country corruption and the organization of HQ-subsidiary relationships</w:t>
      </w:r>
      <w:r w:rsidR="001F2127" w:rsidRPr="00410E49">
        <w:rPr>
          <w:rFonts w:eastAsia="SimSun"/>
          <w:szCs w:val="24"/>
        </w:rPr>
        <w:t xml:space="preserve">”, </w:t>
      </w:r>
      <w:r w:rsidRPr="00410E49">
        <w:rPr>
          <w:rFonts w:eastAsia="SimSun"/>
          <w:i/>
          <w:szCs w:val="24"/>
        </w:rPr>
        <w:t>Journal of International Business Studies</w:t>
      </w:r>
      <w:r w:rsidR="00124DEF" w:rsidRPr="00410E49">
        <w:rPr>
          <w:rFonts w:eastAsia="SimSun"/>
          <w:szCs w:val="24"/>
        </w:rPr>
        <w:t>,</w:t>
      </w:r>
      <w:r w:rsidRPr="00410E49">
        <w:rPr>
          <w:rFonts w:eastAsia="SimSun"/>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50</w:t>
      </w:r>
      <w:r w:rsidR="00A33128" w:rsidRPr="00410E49">
        <w:rPr>
          <w:szCs w:val="24"/>
        </w:rPr>
        <w:t>,</w:t>
      </w:r>
      <w:r w:rsidRPr="00410E49">
        <w:rPr>
          <w:szCs w:val="24"/>
        </w:rPr>
        <w:t xml:space="preserve"> </w:t>
      </w:r>
      <w:r w:rsidR="004C0B78" w:rsidRPr="00410E49">
        <w:rPr>
          <w:rFonts w:eastAsia="SimSun"/>
          <w:szCs w:val="24"/>
        </w:rPr>
        <w:t xml:space="preserve">pp. </w:t>
      </w:r>
      <w:r w:rsidRPr="00410E49">
        <w:rPr>
          <w:szCs w:val="24"/>
        </w:rPr>
        <w:t>111</w:t>
      </w:r>
      <w:r w:rsidRPr="00410E49">
        <w:rPr>
          <w:rFonts w:eastAsia="SimSun"/>
          <w:szCs w:val="24"/>
        </w:rPr>
        <w:t>-124</w:t>
      </w:r>
      <w:r w:rsidR="004C0B78" w:rsidRPr="00410E49">
        <w:rPr>
          <w:rFonts w:eastAsia="SimSun"/>
          <w:szCs w:val="24"/>
        </w:rPr>
        <w:t>.</w:t>
      </w:r>
    </w:p>
    <w:p w14:paraId="17FCF3FE" w14:textId="394ABAB4" w:rsidR="00AD798E" w:rsidRPr="00410E49" w:rsidRDefault="00AD798E" w:rsidP="004662F7">
      <w:pPr>
        <w:spacing w:before="0" w:after="0"/>
        <w:ind w:left="480" w:hangingChars="200" w:hanging="480"/>
        <w:jc w:val="both"/>
        <w:rPr>
          <w:rFonts w:eastAsia="SimSun"/>
          <w:szCs w:val="24"/>
        </w:rPr>
      </w:pPr>
      <w:r w:rsidRPr="00410E49">
        <w:rPr>
          <w:rFonts w:eastAsia="SimSun"/>
          <w:szCs w:val="24"/>
        </w:rPr>
        <w:t>Rabl, T</w:t>
      </w:r>
      <w:r w:rsidR="001F2127" w:rsidRPr="00410E49">
        <w:rPr>
          <w:rFonts w:eastAsia="SimSun"/>
          <w:szCs w:val="24"/>
        </w:rPr>
        <w:t>. (</w:t>
      </w:r>
      <w:r w:rsidRPr="00410E49">
        <w:rPr>
          <w:rFonts w:eastAsia="SimSun"/>
          <w:szCs w:val="24"/>
        </w:rPr>
        <w:t>2011</w:t>
      </w:r>
      <w:r w:rsidR="0066270C" w:rsidRPr="00410E49">
        <w:rPr>
          <w:rFonts w:eastAsia="SimSun"/>
          <w:szCs w:val="24"/>
        </w:rPr>
        <w:t>), “</w:t>
      </w:r>
      <w:r w:rsidRPr="00410E49">
        <w:rPr>
          <w:rFonts w:eastAsia="SimSun"/>
          <w:szCs w:val="24"/>
        </w:rPr>
        <w:t>The impact of situational influences on corruption in organizations</w:t>
      </w:r>
      <w:r w:rsidR="001F2127" w:rsidRPr="00410E49">
        <w:rPr>
          <w:rFonts w:eastAsia="SimSun"/>
          <w:szCs w:val="24"/>
        </w:rPr>
        <w:t xml:space="preserve">”, </w:t>
      </w:r>
      <w:r w:rsidRPr="00410E49">
        <w:rPr>
          <w:rFonts w:eastAsia="SimSun"/>
          <w:i/>
          <w:iCs/>
          <w:szCs w:val="24"/>
        </w:rPr>
        <w:t>Journal of Business Ethics</w:t>
      </w:r>
      <w:r w:rsidR="00124DEF" w:rsidRPr="00410E49">
        <w:rPr>
          <w:rFonts w:eastAsia="SimSun"/>
          <w:iCs/>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100</w:t>
      </w:r>
      <w:r w:rsidR="00124DEF" w:rsidRPr="00410E49">
        <w:rPr>
          <w:szCs w:val="24"/>
        </w:rPr>
        <w:t xml:space="preserve"> No. 1</w:t>
      </w:r>
      <w:r w:rsidR="00497F7C"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85–101.</w:t>
      </w:r>
    </w:p>
    <w:p w14:paraId="2ACA82D2" w14:textId="65A2643C" w:rsidR="00422A41" w:rsidRPr="00410E49" w:rsidRDefault="00422A41" w:rsidP="004662F7">
      <w:pPr>
        <w:spacing w:before="0" w:after="0"/>
        <w:ind w:left="480" w:hangingChars="200" w:hanging="480"/>
        <w:jc w:val="both"/>
        <w:rPr>
          <w:rFonts w:eastAsia="SimSun"/>
          <w:color w:val="141413"/>
          <w:szCs w:val="24"/>
        </w:rPr>
      </w:pPr>
      <w:r w:rsidRPr="00410E49">
        <w:rPr>
          <w:rFonts w:eastAsia="SimSun"/>
          <w:color w:val="141413"/>
          <w:szCs w:val="24"/>
        </w:rPr>
        <w:t xml:space="preserve">Rajagopalan, N. (1998), “Strategic orientations, incentive plan adoptions, and firm performance: evidence from electric utility firms”, </w:t>
      </w:r>
      <w:r w:rsidRPr="00410E49">
        <w:rPr>
          <w:rFonts w:eastAsia="SimSun"/>
          <w:i/>
          <w:color w:val="141413"/>
          <w:szCs w:val="24"/>
        </w:rPr>
        <w:t>Strategic Management Journal</w:t>
      </w:r>
      <w:r w:rsidRPr="00410E49">
        <w:rPr>
          <w:rFonts w:eastAsia="SimSun"/>
          <w:color w:val="141413"/>
          <w:szCs w:val="24"/>
        </w:rPr>
        <w:t>, Vol. 18 No. 10, pp. 761-785.</w:t>
      </w:r>
    </w:p>
    <w:p w14:paraId="5E291BD5" w14:textId="02E94F48" w:rsidR="00AD798E" w:rsidRPr="00410E49" w:rsidRDefault="00AD798E" w:rsidP="004662F7">
      <w:pPr>
        <w:spacing w:before="0" w:after="0"/>
        <w:ind w:left="480" w:hangingChars="200" w:hanging="480"/>
        <w:jc w:val="both"/>
        <w:rPr>
          <w:rFonts w:eastAsia="SimSun"/>
          <w:szCs w:val="24"/>
        </w:rPr>
      </w:pPr>
      <w:r w:rsidRPr="00410E49">
        <w:rPr>
          <w:rFonts w:eastAsia="SimSun"/>
          <w:color w:val="141413"/>
          <w:szCs w:val="24"/>
        </w:rPr>
        <w:t>Ramdani, D</w:t>
      </w:r>
      <w:r w:rsidR="001746DE" w:rsidRPr="00410E49">
        <w:rPr>
          <w:rFonts w:eastAsia="SimSun"/>
          <w:color w:val="141413"/>
          <w:szCs w:val="24"/>
        </w:rPr>
        <w:t xml:space="preserve">., </w:t>
      </w:r>
      <w:r w:rsidR="009C31F3" w:rsidRPr="00410E49">
        <w:rPr>
          <w:rFonts w:eastAsia="SimSun"/>
          <w:color w:val="141413"/>
          <w:szCs w:val="24"/>
        </w:rPr>
        <w:t>and</w:t>
      </w:r>
      <w:r w:rsidRPr="00410E49">
        <w:rPr>
          <w:rFonts w:eastAsia="SimSun"/>
          <w:color w:val="141413"/>
          <w:szCs w:val="24"/>
        </w:rPr>
        <w:t xml:space="preserve"> van Witteloostuijn, A</w:t>
      </w:r>
      <w:r w:rsidR="001F2127" w:rsidRPr="00410E49">
        <w:rPr>
          <w:rFonts w:eastAsia="SimSun"/>
          <w:color w:val="141413"/>
          <w:szCs w:val="24"/>
        </w:rPr>
        <w:t>. (</w:t>
      </w:r>
      <w:r w:rsidRPr="00410E49">
        <w:rPr>
          <w:rFonts w:eastAsia="SimSun"/>
          <w:color w:val="141413"/>
          <w:szCs w:val="24"/>
        </w:rPr>
        <w:t>2012</w:t>
      </w:r>
      <w:r w:rsidR="0066270C" w:rsidRPr="00410E49">
        <w:rPr>
          <w:rFonts w:eastAsia="SimSun"/>
          <w:color w:val="141413"/>
          <w:szCs w:val="24"/>
        </w:rPr>
        <w:t>), “</w:t>
      </w:r>
      <w:r w:rsidRPr="00410E49">
        <w:rPr>
          <w:rFonts w:eastAsia="SimSun"/>
          <w:color w:val="141413"/>
          <w:szCs w:val="24"/>
        </w:rPr>
        <w:t>The shareholder–manager relationship and its impact on the likelihood of firm bribery</w:t>
      </w:r>
      <w:r w:rsidR="001F2127" w:rsidRPr="00410E49">
        <w:rPr>
          <w:rFonts w:eastAsia="SimSun"/>
          <w:color w:val="141413"/>
          <w:szCs w:val="24"/>
        </w:rPr>
        <w:t xml:space="preserve">”, </w:t>
      </w:r>
      <w:r w:rsidRPr="00410E49">
        <w:rPr>
          <w:rFonts w:eastAsia="SimSun"/>
          <w:i/>
          <w:iCs/>
          <w:color w:val="141413"/>
          <w:szCs w:val="24"/>
        </w:rPr>
        <w:t>Journal of Business Ethics</w:t>
      </w:r>
      <w:r w:rsidR="00124DEF" w:rsidRPr="00410E49">
        <w:rPr>
          <w:rFonts w:eastAsia="SimSun"/>
          <w:iCs/>
          <w:color w:val="141413"/>
          <w:szCs w:val="24"/>
        </w:rPr>
        <w:t>,</w:t>
      </w:r>
      <w:r w:rsidRPr="00410E49">
        <w:rPr>
          <w:rFonts w:eastAsia="SimSun"/>
          <w:i/>
          <w:iCs/>
          <w:color w:val="141413"/>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108</w:t>
      </w:r>
      <w:r w:rsidR="00124DEF" w:rsidRPr="00410E49">
        <w:rPr>
          <w:szCs w:val="24"/>
        </w:rPr>
        <w:t xml:space="preserve"> No. 4</w:t>
      </w:r>
      <w:r w:rsidR="00497F7C" w:rsidRPr="00410E49">
        <w:rPr>
          <w:rFonts w:eastAsia="SimSun"/>
          <w:color w:val="141413"/>
          <w:szCs w:val="24"/>
        </w:rPr>
        <w:t>,</w:t>
      </w:r>
      <w:r w:rsidRPr="00410E49">
        <w:rPr>
          <w:rFonts w:eastAsia="SimSun"/>
          <w:color w:val="141413"/>
          <w:szCs w:val="24"/>
        </w:rPr>
        <w:t xml:space="preserve"> </w:t>
      </w:r>
      <w:r w:rsidR="004C0B78" w:rsidRPr="00410E49">
        <w:rPr>
          <w:rFonts w:eastAsia="SimSun"/>
          <w:szCs w:val="24"/>
        </w:rPr>
        <w:t xml:space="preserve">pp. </w:t>
      </w:r>
      <w:r w:rsidRPr="00410E49">
        <w:rPr>
          <w:rFonts w:eastAsia="SimSun"/>
          <w:color w:val="141413"/>
          <w:szCs w:val="24"/>
        </w:rPr>
        <w:t>495-507.</w:t>
      </w:r>
    </w:p>
    <w:p w14:paraId="6A1D9BEF" w14:textId="1009E8C4" w:rsidR="00AD798E" w:rsidRPr="00410E49" w:rsidRDefault="001F2127" w:rsidP="004662F7">
      <w:pPr>
        <w:spacing w:before="0" w:after="0"/>
        <w:ind w:left="480" w:hangingChars="200" w:hanging="480"/>
        <w:jc w:val="both"/>
        <w:rPr>
          <w:rFonts w:eastAsia="SimSun"/>
          <w:color w:val="141413"/>
          <w:szCs w:val="24"/>
        </w:rPr>
      </w:pPr>
      <w:r w:rsidRPr="00410E49">
        <w:rPr>
          <w:rFonts w:eastAsia="SimSun"/>
          <w:szCs w:val="24"/>
        </w:rPr>
        <w:t>Robertson, C.</w:t>
      </w:r>
      <w:r w:rsidR="00AD798E" w:rsidRPr="00410E49">
        <w:rPr>
          <w:rFonts w:eastAsia="SimSun"/>
          <w:szCs w:val="24"/>
        </w:rPr>
        <w:t>J</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Watson, A</w:t>
      </w:r>
      <w:r w:rsidRPr="00410E49">
        <w:rPr>
          <w:rFonts w:eastAsia="SimSun"/>
          <w:szCs w:val="24"/>
        </w:rPr>
        <w:t>. (</w:t>
      </w:r>
      <w:r w:rsidR="00AD798E" w:rsidRPr="00410E49">
        <w:rPr>
          <w:rFonts w:eastAsia="SimSun"/>
          <w:szCs w:val="24"/>
        </w:rPr>
        <w:t>2004</w:t>
      </w:r>
      <w:r w:rsidR="0066270C" w:rsidRPr="00410E49">
        <w:rPr>
          <w:rFonts w:eastAsia="SimSun"/>
          <w:szCs w:val="24"/>
        </w:rPr>
        <w:t>), “</w:t>
      </w:r>
      <w:bookmarkStart w:id="182" w:name="OLE_LINK3"/>
      <w:bookmarkStart w:id="183" w:name="OLE_LINK4"/>
      <w:bookmarkStart w:id="184" w:name="OLE_LINK25"/>
      <w:bookmarkStart w:id="185" w:name="OLE_LINK26"/>
      <w:r w:rsidR="00AD798E" w:rsidRPr="00410E49">
        <w:rPr>
          <w:rFonts w:eastAsia="SimSun"/>
          <w:szCs w:val="24"/>
        </w:rPr>
        <w:t xml:space="preserve">Corruption and change: </w:t>
      </w:r>
      <w:r w:rsidR="009F6E6C" w:rsidRPr="00410E49">
        <w:rPr>
          <w:rFonts w:eastAsia="SimSun"/>
          <w:szCs w:val="24"/>
        </w:rPr>
        <w:t>t</w:t>
      </w:r>
      <w:r w:rsidR="00AD798E" w:rsidRPr="00410E49">
        <w:rPr>
          <w:rFonts w:eastAsia="SimSun"/>
          <w:szCs w:val="24"/>
        </w:rPr>
        <w:t>he impact of foreign direct investment</w:t>
      </w:r>
      <w:bookmarkEnd w:id="182"/>
      <w:bookmarkEnd w:id="183"/>
      <w:bookmarkEnd w:id="184"/>
      <w:bookmarkEnd w:id="185"/>
      <w:r w:rsidRPr="00410E49">
        <w:rPr>
          <w:rFonts w:eastAsia="SimSun"/>
          <w:szCs w:val="24"/>
        </w:rPr>
        <w:t xml:space="preserve">”, </w:t>
      </w:r>
      <w:r w:rsidR="00AD798E" w:rsidRPr="00410E49">
        <w:rPr>
          <w:rFonts w:eastAsia="SimSun"/>
          <w:i/>
          <w:szCs w:val="24"/>
        </w:rPr>
        <w:t>Strategic Management Journal</w:t>
      </w:r>
      <w:r w:rsidR="00AD798E" w:rsidRPr="00410E49">
        <w:rPr>
          <w:rFonts w:eastAsia="SimSun"/>
          <w:szCs w:val="24"/>
        </w:rPr>
        <w:t>,</w:t>
      </w:r>
      <w:r w:rsidR="00AD798E"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00AD798E" w:rsidRPr="00410E49">
        <w:rPr>
          <w:szCs w:val="24"/>
        </w:rPr>
        <w:t>25</w:t>
      </w:r>
      <w:r w:rsidR="00124DEF" w:rsidRPr="00410E49">
        <w:rPr>
          <w:szCs w:val="24"/>
        </w:rPr>
        <w:t xml:space="preserve"> No. 4</w:t>
      </w:r>
      <w:r w:rsidR="00497F7C" w:rsidRPr="00410E49">
        <w:rPr>
          <w:szCs w:val="24"/>
        </w:rPr>
        <w:t>,</w:t>
      </w:r>
      <w:r w:rsidR="00AD798E" w:rsidRPr="00410E49">
        <w:rPr>
          <w:szCs w:val="24"/>
        </w:rPr>
        <w:t xml:space="preserve"> </w:t>
      </w:r>
      <w:r w:rsidR="004C0B78" w:rsidRPr="00410E49">
        <w:rPr>
          <w:rFonts w:eastAsia="SimSun"/>
          <w:szCs w:val="24"/>
        </w:rPr>
        <w:t xml:space="preserve">pp. </w:t>
      </w:r>
      <w:r w:rsidR="00AD798E" w:rsidRPr="00410E49">
        <w:rPr>
          <w:szCs w:val="24"/>
        </w:rPr>
        <w:t>3</w:t>
      </w:r>
      <w:r w:rsidR="00AD798E" w:rsidRPr="00410E49">
        <w:rPr>
          <w:rFonts w:eastAsia="SimSun"/>
          <w:szCs w:val="24"/>
        </w:rPr>
        <w:t>85–396.</w:t>
      </w:r>
    </w:p>
    <w:p w14:paraId="0CF40CB3" w14:textId="663F653C" w:rsidR="00AD798E" w:rsidRPr="00410E49" w:rsidRDefault="00AD798E" w:rsidP="004662F7">
      <w:pPr>
        <w:spacing w:before="0" w:after="0"/>
        <w:ind w:left="480" w:hangingChars="200" w:hanging="480"/>
        <w:jc w:val="both"/>
        <w:rPr>
          <w:rFonts w:eastAsia="SimSun"/>
          <w:color w:val="141413"/>
          <w:szCs w:val="24"/>
        </w:rPr>
      </w:pPr>
      <w:r w:rsidRPr="00410E49">
        <w:rPr>
          <w:rFonts w:eastAsia="SimSun"/>
          <w:color w:val="141413"/>
          <w:szCs w:val="24"/>
        </w:rPr>
        <w:t xml:space="preserve">Rodriguez, P., </w:t>
      </w:r>
      <w:bookmarkStart w:id="186" w:name="_Hlk98454428"/>
      <w:r w:rsidRPr="00410E49">
        <w:rPr>
          <w:rFonts w:eastAsia="SimSun"/>
          <w:color w:val="141413"/>
          <w:szCs w:val="24"/>
        </w:rPr>
        <w:t>Uhlenbruck, K</w:t>
      </w:r>
      <w:r w:rsidR="001746DE" w:rsidRPr="00410E49">
        <w:rPr>
          <w:rFonts w:eastAsia="SimSun"/>
          <w:color w:val="141413"/>
          <w:szCs w:val="24"/>
        </w:rPr>
        <w:t xml:space="preserve">., </w:t>
      </w:r>
      <w:r w:rsidR="009C31F3" w:rsidRPr="00410E49">
        <w:rPr>
          <w:rFonts w:eastAsia="SimSun"/>
          <w:color w:val="141413"/>
          <w:szCs w:val="24"/>
        </w:rPr>
        <w:t>and</w:t>
      </w:r>
      <w:r w:rsidRPr="00410E49">
        <w:rPr>
          <w:rFonts w:eastAsia="SimSun"/>
          <w:color w:val="141413"/>
          <w:szCs w:val="24"/>
        </w:rPr>
        <w:t xml:space="preserve"> Eden</w:t>
      </w:r>
      <w:bookmarkEnd w:id="186"/>
      <w:r w:rsidRPr="00410E49">
        <w:rPr>
          <w:rFonts w:eastAsia="SimSun"/>
          <w:color w:val="141413"/>
          <w:szCs w:val="24"/>
        </w:rPr>
        <w:t>, L</w:t>
      </w:r>
      <w:r w:rsidR="001F2127" w:rsidRPr="00410E49">
        <w:rPr>
          <w:rFonts w:eastAsia="SimSun"/>
          <w:color w:val="141413"/>
          <w:szCs w:val="24"/>
        </w:rPr>
        <w:t>. (</w:t>
      </w:r>
      <w:r w:rsidRPr="00410E49">
        <w:rPr>
          <w:rFonts w:eastAsia="SimSun"/>
          <w:color w:val="141413"/>
          <w:szCs w:val="24"/>
        </w:rPr>
        <w:t>2005</w:t>
      </w:r>
      <w:r w:rsidR="0066270C" w:rsidRPr="00410E49">
        <w:rPr>
          <w:rFonts w:eastAsia="SimSun"/>
          <w:color w:val="141413"/>
          <w:szCs w:val="24"/>
        </w:rPr>
        <w:t>), “</w:t>
      </w:r>
      <w:r w:rsidRPr="00410E49">
        <w:rPr>
          <w:rFonts w:eastAsia="SimSun"/>
          <w:color w:val="141413"/>
          <w:szCs w:val="24"/>
        </w:rPr>
        <w:t>Government corruption and the entry strategies of multinationals</w:t>
      </w:r>
      <w:r w:rsidR="001F2127" w:rsidRPr="00410E49">
        <w:rPr>
          <w:rFonts w:eastAsia="SimSun"/>
          <w:color w:val="141413"/>
          <w:szCs w:val="24"/>
        </w:rPr>
        <w:t xml:space="preserve">”, </w:t>
      </w:r>
      <w:r w:rsidRPr="00410E49">
        <w:rPr>
          <w:rFonts w:eastAsia="SimSun"/>
          <w:i/>
          <w:color w:val="141413"/>
          <w:szCs w:val="24"/>
        </w:rPr>
        <w:t>Academy of Management Review</w:t>
      </w:r>
      <w:r w:rsidRPr="00410E49">
        <w:rPr>
          <w:rFonts w:eastAsia="SimSun"/>
          <w:color w:val="141413"/>
          <w:szCs w:val="24"/>
        </w:rPr>
        <w:t>,</w:t>
      </w:r>
      <w:r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30</w:t>
      </w:r>
      <w:r w:rsidR="00124DEF" w:rsidRPr="00410E49">
        <w:rPr>
          <w:szCs w:val="24"/>
        </w:rPr>
        <w:t xml:space="preserve"> No. 2</w:t>
      </w:r>
      <w:r w:rsidR="00497F7C" w:rsidRPr="00410E49">
        <w:rPr>
          <w:rFonts w:eastAsia="SimSun"/>
          <w:color w:val="141413"/>
          <w:szCs w:val="24"/>
        </w:rPr>
        <w:t>,</w:t>
      </w:r>
      <w:r w:rsidRPr="00410E49">
        <w:rPr>
          <w:rFonts w:eastAsia="SimSun"/>
          <w:color w:val="141413"/>
          <w:szCs w:val="24"/>
        </w:rPr>
        <w:t xml:space="preserve"> </w:t>
      </w:r>
      <w:r w:rsidR="004C0B78" w:rsidRPr="00410E49">
        <w:rPr>
          <w:rFonts w:eastAsia="SimSun"/>
          <w:szCs w:val="24"/>
        </w:rPr>
        <w:t xml:space="preserve">pp. </w:t>
      </w:r>
      <w:r w:rsidRPr="00410E49">
        <w:rPr>
          <w:rFonts w:eastAsia="SimSun"/>
          <w:color w:val="141413"/>
          <w:szCs w:val="24"/>
        </w:rPr>
        <w:t>383-396.</w:t>
      </w:r>
    </w:p>
    <w:p w14:paraId="4F31291E" w14:textId="2B893384" w:rsidR="009A14FA" w:rsidRPr="00410E49" w:rsidRDefault="009A14FA" w:rsidP="004662F7">
      <w:pPr>
        <w:spacing w:before="0" w:after="0"/>
        <w:ind w:left="480" w:hangingChars="200" w:hanging="480"/>
        <w:jc w:val="both"/>
        <w:rPr>
          <w:rFonts w:eastAsia="SimSun"/>
          <w:color w:val="141413"/>
          <w:szCs w:val="24"/>
        </w:rPr>
      </w:pPr>
      <w:r w:rsidRPr="00410E49">
        <w:rPr>
          <w:rFonts w:eastAsia="SimSun"/>
          <w:color w:val="141413"/>
          <w:szCs w:val="24"/>
        </w:rPr>
        <w:t xml:space="preserve">Roth, K. (1992). “Implementing international strategy at the business unit level: the role of managerial decision-making characteristics”. </w:t>
      </w:r>
      <w:r w:rsidRPr="00410E49">
        <w:rPr>
          <w:rFonts w:eastAsia="SimSun"/>
          <w:i/>
          <w:color w:val="141413"/>
          <w:szCs w:val="24"/>
        </w:rPr>
        <w:t>Journal of Management</w:t>
      </w:r>
      <w:r w:rsidRPr="00410E49">
        <w:rPr>
          <w:rFonts w:eastAsia="SimSun"/>
          <w:color w:val="141413"/>
          <w:szCs w:val="24"/>
        </w:rPr>
        <w:t>, Vol. 18 No. 4, pp. 769-789.</w:t>
      </w:r>
    </w:p>
    <w:p w14:paraId="22692595" w14:textId="409EF83C" w:rsidR="00AD798E" w:rsidRPr="00410E49" w:rsidRDefault="00AD798E" w:rsidP="004662F7">
      <w:pPr>
        <w:spacing w:before="0" w:after="0"/>
        <w:ind w:left="480" w:hangingChars="200" w:hanging="480"/>
        <w:jc w:val="both"/>
        <w:rPr>
          <w:rFonts w:eastAsia="SimSun"/>
          <w:color w:val="141413"/>
          <w:szCs w:val="24"/>
        </w:rPr>
      </w:pPr>
      <w:r w:rsidRPr="00410E49">
        <w:rPr>
          <w:rFonts w:eastAsia="SimSun"/>
          <w:color w:val="141413"/>
          <w:szCs w:val="24"/>
        </w:rPr>
        <w:lastRenderedPageBreak/>
        <w:t>Roth, K</w:t>
      </w:r>
      <w:r w:rsidR="001746DE" w:rsidRPr="00410E49">
        <w:rPr>
          <w:rFonts w:eastAsia="SimSun"/>
          <w:color w:val="141413"/>
          <w:szCs w:val="24"/>
        </w:rPr>
        <w:t xml:space="preserve">., </w:t>
      </w:r>
      <w:r w:rsidR="009C31F3" w:rsidRPr="00410E49">
        <w:rPr>
          <w:rFonts w:eastAsia="SimSun"/>
          <w:color w:val="141413"/>
          <w:szCs w:val="24"/>
        </w:rPr>
        <w:t>and</w:t>
      </w:r>
      <w:r w:rsidRPr="00410E49">
        <w:rPr>
          <w:rFonts w:eastAsia="SimSun"/>
          <w:color w:val="141413"/>
          <w:szCs w:val="24"/>
        </w:rPr>
        <w:t xml:space="preserve"> O’Donnell, S</w:t>
      </w:r>
      <w:r w:rsidR="001F2127" w:rsidRPr="00410E49">
        <w:rPr>
          <w:rFonts w:eastAsia="SimSun"/>
          <w:color w:val="141413"/>
          <w:szCs w:val="24"/>
        </w:rPr>
        <w:t>. (</w:t>
      </w:r>
      <w:r w:rsidRPr="00410E49">
        <w:rPr>
          <w:rFonts w:eastAsia="SimSun"/>
          <w:color w:val="141413"/>
          <w:szCs w:val="24"/>
        </w:rPr>
        <w:t>1996</w:t>
      </w:r>
      <w:r w:rsidR="0066270C" w:rsidRPr="00410E49">
        <w:rPr>
          <w:rFonts w:eastAsia="SimSun"/>
          <w:color w:val="141413"/>
          <w:szCs w:val="24"/>
        </w:rPr>
        <w:t>), “</w:t>
      </w:r>
      <w:r w:rsidRPr="00410E49">
        <w:rPr>
          <w:rFonts w:eastAsia="SimSun"/>
          <w:color w:val="141413"/>
          <w:szCs w:val="24"/>
        </w:rPr>
        <w:t xml:space="preserve">Foreign subsidiary compensation strategy: </w:t>
      </w:r>
      <w:r w:rsidR="006031E0" w:rsidRPr="00410E49">
        <w:rPr>
          <w:rFonts w:eastAsia="SimSun"/>
          <w:color w:val="141413"/>
          <w:szCs w:val="24"/>
        </w:rPr>
        <w:t>a</w:t>
      </w:r>
      <w:r w:rsidRPr="00410E49">
        <w:rPr>
          <w:rFonts w:eastAsia="SimSun"/>
          <w:color w:val="141413"/>
          <w:szCs w:val="24"/>
        </w:rPr>
        <w:t>n agency theory perspective</w:t>
      </w:r>
      <w:r w:rsidR="001F2127" w:rsidRPr="00410E49">
        <w:rPr>
          <w:rFonts w:eastAsia="SimSun"/>
          <w:color w:val="141413"/>
          <w:szCs w:val="24"/>
        </w:rPr>
        <w:t xml:space="preserve">”, </w:t>
      </w:r>
      <w:r w:rsidRPr="00410E49">
        <w:rPr>
          <w:rFonts w:eastAsia="SimSun"/>
          <w:i/>
          <w:iCs/>
          <w:color w:val="141413"/>
          <w:szCs w:val="24"/>
        </w:rPr>
        <w:t>Academy of Management Journal</w:t>
      </w:r>
      <w:r w:rsidR="00124DEF" w:rsidRPr="00410E49">
        <w:rPr>
          <w:rFonts w:eastAsia="SimSun"/>
          <w:iCs/>
          <w:color w:val="141413"/>
          <w:szCs w:val="24"/>
        </w:rPr>
        <w:t>,</w:t>
      </w:r>
      <w:r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39</w:t>
      </w:r>
      <w:r w:rsidR="00124DEF" w:rsidRPr="00410E49">
        <w:rPr>
          <w:szCs w:val="24"/>
        </w:rPr>
        <w:t xml:space="preserve"> No. 3</w:t>
      </w:r>
      <w:r w:rsidR="00497F7C" w:rsidRPr="00410E49">
        <w:rPr>
          <w:rFonts w:eastAsia="SimSun"/>
          <w:color w:val="141413"/>
          <w:szCs w:val="24"/>
        </w:rPr>
        <w:t>,</w:t>
      </w:r>
      <w:r w:rsidRPr="00410E49">
        <w:rPr>
          <w:rFonts w:eastAsia="SimSun"/>
          <w:color w:val="141413"/>
          <w:szCs w:val="24"/>
        </w:rPr>
        <w:t xml:space="preserve"> </w:t>
      </w:r>
      <w:r w:rsidR="004C0B78" w:rsidRPr="00410E49">
        <w:rPr>
          <w:rFonts w:eastAsia="SimSun"/>
          <w:szCs w:val="24"/>
        </w:rPr>
        <w:t xml:space="preserve">pp. </w:t>
      </w:r>
      <w:r w:rsidRPr="00410E49">
        <w:rPr>
          <w:rFonts w:eastAsia="SimSun"/>
          <w:color w:val="141413"/>
          <w:szCs w:val="24"/>
        </w:rPr>
        <w:t>678–703.</w:t>
      </w:r>
    </w:p>
    <w:p w14:paraId="06930687" w14:textId="68A53A09" w:rsidR="00487233" w:rsidRPr="00410E49" w:rsidRDefault="00487233" w:rsidP="00487233">
      <w:pPr>
        <w:spacing w:before="0" w:after="0"/>
        <w:ind w:left="480" w:hangingChars="200" w:hanging="480"/>
        <w:jc w:val="both"/>
        <w:rPr>
          <w:rFonts w:eastAsia="SimSun"/>
          <w:color w:val="141413"/>
          <w:szCs w:val="24"/>
        </w:rPr>
      </w:pPr>
      <w:r w:rsidRPr="00410E49">
        <w:rPr>
          <w:rFonts w:eastAsia="SimSun"/>
          <w:color w:val="141413"/>
          <w:szCs w:val="24"/>
        </w:rPr>
        <w:t xml:space="preserve">Sampath, V.S., and Rahman, N. (2019), “Bribery in MNEs: The dynamics of corruption culture distance and organizational distance to core values”,  </w:t>
      </w:r>
      <w:r w:rsidRPr="00410E49">
        <w:rPr>
          <w:rFonts w:eastAsia="SimSun"/>
          <w:i/>
          <w:iCs/>
          <w:color w:val="141413"/>
          <w:szCs w:val="24"/>
        </w:rPr>
        <w:t>Journal of Business Ethics</w:t>
      </w:r>
      <w:r w:rsidRPr="00410E49">
        <w:rPr>
          <w:rFonts w:eastAsia="SimSun"/>
          <w:color w:val="141413"/>
          <w:szCs w:val="24"/>
        </w:rPr>
        <w:t>, Vol</w:t>
      </w:r>
      <w:r w:rsidRPr="00410E49">
        <w:rPr>
          <w:rFonts w:eastAsia="SimSun" w:hint="eastAsia"/>
          <w:color w:val="141413"/>
          <w:szCs w:val="24"/>
        </w:rPr>
        <w:t>.</w:t>
      </w:r>
      <w:r w:rsidRPr="00410E49">
        <w:rPr>
          <w:rFonts w:eastAsia="SimSun"/>
          <w:color w:val="141413"/>
          <w:szCs w:val="24"/>
        </w:rPr>
        <w:t xml:space="preserve"> 159, pp. 817-835.</w:t>
      </w:r>
    </w:p>
    <w:p w14:paraId="63305DD3" w14:textId="3119DECF" w:rsidR="00E7500D" w:rsidRPr="00410E49" w:rsidRDefault="001F2127" w:rsidP="004662F7">
      <w:pPr>
        <w:spacing w:before="0" w:after="0"/>
        <w:ind w:left="480" w:hangingChars="200" w:hanging="480"/>
        <w:jc w:val="both"/>
        <w:rPr>
          <w:rFonts w:eastAsia="SimSun"/>
          <w:color w:val="141413"/>
          <w:szCs w:val="24"/>
        </w:rPr>
      </w:pPr>
      <w:r w:rsidRPr="00410E49">
        <w:rPr>
          <w:rFonts w:eastAsia="SimSun"/>
          <w:color w:val="141413"/>
          <w:szCs w:val="24"/>
        </w:rPr>
        <w:t>Sirmon, D.G., Hitt, M.</w:t>
      </w:r>
      <w:r w:rsidR="00E7500D" w:rsidRPr="00410E49">
        <w:rPr>
          <w:rFonts w:eastAsia="SimSun"/>
          <w:color w:val="141413"/>
          <w:szCs w:val="24"/>
        </w:rPr>
        <w:t>A</w:t>
      </w:r>
      <w:r w:rsidR="001746DE" w:rsidRPr="00410E49">
        <w:rPr>
          <w:rFonts w:eastAsia="SimSun"/>
          <w:color w:val="141413"/>
          <w:szCs w:val="24"/>
        </w:rPr>
        <w:t xml:space="preserve">., </w:t>
      </w:r>
      <w:r w:rsidR="009C31F3" w:rsidRPr="00410E49">
        <w:rPr>
          <w:rFonts w:eastAsia="SimSun"/>
          <w:color w:val="141413"/>
          <w:szCs w:val="24"/>
        </w:rPr>
        <w:t>and</w:t>
      </w:r>
      <w:r w:rsidRPr="00410E49">
        <w:rPr>
          <w:rFonts w:eastAsia="SimSun"/>
          <w:color w:val="141413"/>
          <w:szCs w:val="24"/>
        </w:rPr>
        <w:t xml:space="preserve"> Ireland, R.</w:t>
      </w:r>
      <w:r w:rsidR="00E7500D" w:rsidRPr="00410E49">
        <w:rPr>
          <w:rFonts w:eastAsia="SimSun"/>
          <w:color w:val="141413"/>
          <w:szCs w:val="24"/>
        </w:rPr>
        <w:t>D</w:t>
      </w:r>
      <w:r w:rsidRPr="00410E49">
        <w:rPr>
          <w:rFonts w:eastAsia="SimSun"/>
          <w:color w:val="141413"/>
          <w:szCs w:val="24"/>
        </w:rPr>
        <w:t>. (</w:t>
      </w:r>
      <w:r w:rsidR="00E7500D" w:rsidRPr="00410E49">
        <w:rPr>
          <w:rFonts w:eastAsia="SimSun"/>
          <w:color w:val="141413"/>
          <w:szCs w:val="24"/>
        </w:rPr>
        <w:t>2007</w:t>
      </w:r>
      <w:r w:rsidR="0066270C" w:rsidRPr="00410E49">
        <w:rPr>
          <w:rFonts w:eastAsia="SimSun"/>
          <w:color w:val="141413"/>
          <w:szCs w:val="24"/>
        </w:rPr>
        <w:t>), “</w:t>
      </w:r>
      <w:bookmarkStart w:id="187" w:name="OLE_LINK79"/>
      <w:bookmarkStart w:id="188" w:name="OLE_LINK80"/>
      <w:r w:rsidR="00E7500D" w:rsidRPr="00410E49">
        <w:rPr>
          <w:rFonts w:eastAsia="SimSun"/>
          <w:color w:val="141413"/>
          <w:szCs w:val="24"/>
        </w:rPr>
        <w:t xml:space="preserve">Managing firm resources in dynamic environments to create value: </w:t>
      </w:r>
      <w:r w:rsidR="006031E0" w:rsidRPr="00410E49">
        <w:rPr>
          <w:rFonts w:eastAsia="SimSun"/>
          <w:color w:val="141413"/>
          <w:szCs w:val="24"/>
        </w:rPr>
        <w:t>l</w:t>
      </w:r>
      <w:r w:rsidR="00E7500D" w:rsidRPr="00410E49">
        <w:rPr>
          <w:rFonts w:eastAsia="SimSun"/>
          <w:color w:val="141413"/>
          <w:szCs w:val="24"/>
        </w:rPr>
        <w:t>ooking inside the black box</w:t>
      </w:r>
      <w:bookmarkEnd w:id="187"/>
      <w:bookmarkEnd w:id="188"/>
      <w:r w:rsidRPr="00410E49">
        <w:rPr>
          <w:rFonts w:eastAsia="SimSun"/>
          <w:color w:val="141413"/>
          <w:szCs w:val="24"/>
        </w:rPr>
        <w:t xml:space="preserve">”, </w:t>
      </w:r>
      <w:r w:rsidR="00E7500D" w:rsidRPr="00410E49">
        <w:rPr>
          <w:rFonts w:eastAsia="SimSun"/>
          <w:i/>
          <w:color w:val="141413"/>
          <w:szCs w:val="24"/>
        </w:rPr>
        <w:t>Academy of Management Review</w:t>
      </w:r>
      <w:r w:rsidR="00124DEF" w:rsidRPr="00410E49">
        <w:rPr>
          <w:szCs w:val="24"/>
        </w:rPr>
        <w:t>,</w:t>
      </w:r>
      <w:r w:rsidR="00E7500D"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00E7500D" w:rsidRPr="00410E49">
        <w:rPr>
          <w:szCs w:val="24"/>
        </w:rPr>
        <w:t>32</w:t>
      </w:r>
      <w:r w:rsidR="00124DEF" w:rsidRPr="00410E49">
        <w:rPr>
          <w:szCs w:val="24"/>
        </w:rPr>
        <w:t xml:space="preserve"> No. 1</w:t>
      </w:r>
      <w:r w:rsidR="00E04F05" w:rsidRPr="00410E49">
        <w:rPr>
          <w:szCs w:val="24"/>
        </w:rPr>
        <w:t>,</w:t>
      </w:r>
      <w:r w:rsidR="00BB2FE0" w:rsidRPr="00410E49">
        <w:rPr>
          <w:szCs w:val="24"/>
        </w:rPr>
        <w:t xml:space="preserve"> </w:t>
      </w:r>
      <w:r w:rsidR="004C0B78" w:rsidRPr="00410E49">
        <w:rPr>
          <w:rFonts w:eastAsia="SimSun"/>
          <w:szCs w:val="24"/>
        </w:rPr>
        <w:t xml:space="preserve">pp. </w:t>
      </w:r>
      <w:r w:rsidR="00E7500D" w:rsidRPr="00410E49">
        <w:rPr>
          <w:szCs w:val="24"/>
        </w:rPr>
        <w:t>27</w:t>
      </w:r>
      <w:r w:rsidR="00E7500D" w:rsidRPr="00410E49">
        <w:rPr>
          <w:rFonts w:eastAsia="SimSun"/>
          <w:color w:val="141413"/>
          <w:szCs w:val="24"/>
        </w:rPr>
        <w:t>3-292.</w:t>
      </w:r>
    </w:p>
    <w:p w14:paraId="7909A45D" w14:textId="20466979" w:rsidR="00AD0A14" w:rsidRPr="00410E49" w:rsidRDefault="00AD0A14" w:rsidP="004662F7">
      <w:pPr>
        <w:spacing w:before="0" w:after="0"/>
        <w:ind w:left="480" w:hangingChars="200" w:hanging="480"/>
        <w:jc w:val="both"/>
        <w:rPr>
          <w:rFonts w:eastAsia="SimSun"/>
          <w:szCs w:val="24"/>
        </w:rPr>
      </w:pPr>
      <w:r w:rsidRPr="00410E49">
        <w:rPr>
          <w:rFonts w:eastAsia="SimSun"/>
          <w:szCs w:val="24"/>
        </w:rPr>
        <w:t>Shaheer, N., Yi, J., Li, S</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Chen, L</w:t>
      </w:r>
      <w:r w:rsidR="001F2127" w:rsidRPr="00410E49">
        <w:rPr>
          <w:rFonts w:eastAsia="SimSun"/>
          <w:szCs w:val="24"/>
        </w:rPr>
        <w:t>. (</w:t>
      </w:r>
      <w:r w:rsidRPr="00410E49">
        <w:rPr>
          <w:rFonts w:eastAsia="SimSun"/>
          <w:szCs w:val="24"/>
        </w:rPr>
        <w:t>201</w:t>
      </w:r>
      <w:r w:rsidR="00EE2383" w:rsidRPr="00410E49">
        <w:rPr>
          <w:rFonts w:eastAsia="SimSun"/>
          <w:szCs w:val="24"/>
        </w:rPr>
        <w:t>7</w:t>
      </w:r>
      <w:r w:rsidR="0066270C" w:rsidRPr="00410E49">
        <w:rPr>
          <w:rFonts w:eastAsia="SimSun"/>
          <w:szCs w:val="24"/>
        </w:rPr>
        <w:t>), “</w:t>
      </w:r>
      <w:bookmarkStart w:id="189" w:name="OLE_LINK240"/>
      <w:bookmarkStart w:id="190" w:name="OLE_LINK241"/>
      <w:r w:rsidRPr="00410E49">
        <w:rPr>
          <w:rFonts w:eastAsia="SimSun"/>
          <w:szCs w:val="24"/>
        </w:rPr>
        <w:t>State-owned enterprises as bribe payers: The role of institutional environment</w:t>
      </w:r>
      <w:bookmarkEnd w:id="189"/>
      <w:bookmarkEnd w:id="190"/>
      <w:r w:rsidR="001F2127" w:rsidRPr="00410E49">
        <w:rPr>
          <w:rFonts w:eastAsia="SimSun"/>
          <w:szCs w:val="24"/>
        </w:rPr>
        <w:t xml:space="preserve">”, </w:t>
      </w:r>
      <w:r w:rsidRPr="00410E49">
        <w:rPr>
          <w:rFonts w:eastAsia="SimSun"/>
          <w:i/>
          <w:iCs/>
          <w:szCs w:val="24"/>
        </w:rPr>
        <w:t>Journal of Business Ethics</w:t>
      </w:r>
      <w:r w:rsidR="00124DEF" w:rsidRPr="00410E49">
        <w:rPr>
          <w:rFonts w:eastAsia="SimSun"/>
          <w:iCs/>
          <w:szCs w:val="24"/>
        </w:rPr>
        <w:t>,</w:t>
      </w:r>
      <w:r w:rsidRPr="00410E49">
        <w:rPr>
          <w:rFonts w:eastAsia="SimSun"/>
          <w:i/>
          <w:iCs/>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159</w:t>
      </w:r>
      <w:r w:rsidR="00124DEF" w:rsidRPr="00410E49">
        <w:rPr>
          <w:szCs w:val="24"/>
        </w:rPr>
        <w:t xml:space="preserve"> No. 1</w:t>
      </w:r>
      <w:r w:rsidR="00E04F05" w:rsidRPr="00410E49">
        <w:rPr>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221-238.</w:t>
      </w:r>
    </w:p>
    <w:p w14:paraId="1B17A6C6" w14:textId="30AF46F5" w:rsidR="00330F65" w:rsidRPr="00410E49" w:rsidRDefault="00330F65" w:rsidP="004662F7">
      <w:pPr>
        <w:spacing w:before="0" w:after="0"/>
        <w:ind w:left="480" w:hangingChars="200" w:hanging="480"/>
        <w:jc w:val="both"/>
        <w:rPr>
          <w:rFonts w:eastAsia="SimSun"/>
          <w:szCs w:val="24"/>
        </w:rPr>
      </w:pPr>
      <w:r w:rsidRPr="00410E49">
        <w:rPr>
          <w:rFonts w:eastAsia="SimSun"/>
          <w:szCs w:val="24"/>
        </w:rPr>
        <w:t>Shimizu</w:t>
      </w:r>
      <w:r w:rsidR="003A70AC" w:rsidRPr="00410E49">
        <w:rPr>
          <w:rFonts w:eastAsia="SimSun"/>
          <w:szCs w:val="24"/>
        </w:rPr>
        <w:t>,</w:t>
      </w:r>
      <w:r w:rsidRPr="00410E49">
        <w:rPr>
          <w:rFonts w:eastAsia="SimSun"/>
          <w:szCs w:val="24"/>
        </w:rPr>
        <w:t xml:space="preserve"> K</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Hitt</w:t>
      </w:r>
      <w:r w:rsidR="003A70AC" w:rsidRPr="00410E49">
        <w:rPr>
          <w:rFonts w:eastAsia="SimSun"/>
          <w:szCs w:val="24"/>
        </w:rPr>
        <w:t>,</w:t>
      </w:r>
      <w:r w:rsidRPr="00410E49">
        <w:rPr>
          <w:rFonts w:eastAsia="SimSun"/>
          <w:szCs w:val="24"/>
        </w:rPr>
        <w:t xml:space="preserve"> M</w:t>
      </w:r>
      <w:r w:rsidR="001F2127" w:rsidRPr="00410E49">
        <w:rPr>
          <w:rFonts w:eastAsia="SimSun"/>
          <w:szCs w:val="24"/>
        </w:rPr>
        <w:t>.</w:t>
      </w:r>
      <w:r w:rsidRPr="00410E49">
        <w:rPr>
          <w:rFonts w:eastAsia="SimSun"/>
          <w:szCs w:val="24"/>
        </w:rPr>
        <w:t>A</w:t>
      </w:r>
      <w:r w:rsidR="001F2127" w:rsidRPr="00410E49">
        <w:rPr>
          <w:rFonts w:eastAsia="SimSun"/>
          <w:szCs w:val="24"/>
        </w:rPr>
        <w:t>. (</w:t>
      </w:r>
      <w:r w:rsidR="003A70AC" w:rsidRPr="00410E49">
        <w:rPr>
          <w:rFonts w:eastAsia="SimSun"/>
          <w:szCs w:val="24"/>
        </w:rPr>
        <w:t>2005</w:t>
      </w:r>
      <w:r w:rsidR="0066270C" w:rsidRPr="00410E49">
        <w:rPr>
          <w:rFonts w:eastAsia="SimSun"/>
          <w:szCs w:val="24"/>
        </w:rPr>
        <w:t>), “</w:t>
      </w:r>
      <w:r w:rsidRPr="00410E49">
        <w:rPr>
          <w:rFonts w:eastAsia="SimSun"/>
          <w:szCs w:val="24"/>
        </w:rPr>
        <w:t xml:space="preserve">What </w:t>
      </w:r>
      <w:r w:rsidR="003A70AC" w:rsidRPr="00410E49">
        <w:rPr>
          <w:rFonts w:eastAsia="SimSun"/>
          <w:szCs w:val="24"/>
        </w:rPr>
        <w:t xml:space="preserve">constrains or facilitates divestitures of formerly acquired firms? </w:t>
      </w:r>
      <w:r w:rsidR="006031E0" w:rsidRPr="00410E49">
        <w:rPr>
          <w:rFonts w:eastAsia="SimSun"/>
          <w:szCs w:val="24"/>
        </w:rPr>
        <w:t>t</w:t>
      </w:r>
      <w:r w:rsidR="003A70AC" w:rsidRPr="00410E49">
        <w:rPr>
          <w:rFonts w:eastAsia="SimSun"/>
          <w:szCs w:val="24"/>
        </w:rPr>
        <w:t>he effects of organizational inertia</w:t>
      </w:r>
      <w:r w:rsidR="001F2127" w:rsidRPr="00410E49">
        <w:rPr>
          <w:rFonts w:eastAsia="SimSun"/>
          <w:szCs w:val="24"/>
        </w:rPr>
        <w:t xml:space="preserve">”, </w:t>
      </w:r>
      <w:r w:rsidRPr="00410E49">
        <w:rPr>
          <w:rFonts w:eastAsia="SimSun"/>
          <w:i/>
          <w:iCs/>
          <w:szCs w:val="24"/>
        </w:rPr>
        <w:t>Journal of Management</w:t>
      </w:r>
      <w:r w:rsidR="00124DEF" w:rsidRPr="00410E49">
        <w:rPr>
          <w:rFonts w:eastAsia="SimSun"/>
          <w:iCs/>
          <w:szCs w:val="24"/>
        </w:rPr>
        <w:t>,</w:t>
      </w:r>
      <w:r w:rsidR="003A70AC"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003A70AC" w:rsidRPr="00410E49">
        <w:rPr>
          <w:szCs w:val="24"/>
        </w:rPr>
        <w:t>3</w:t>
      </w:r>
      <w:r w:rsidRPr="00410E49">
        <w:rPr>
          <w:szCs w:val="24"/>
        </w:rPr>
        <w:t>1</w:t>
      </w:r>
      <w:r w:rsidR="00124DEF" w:rsidRPr="00410E49">
        <w:rPr>
          <w:szCs w:val="24"/>
        </w:rPr>
        <w:t xml:space="preserve"> No. 1</w:t>
      </w:r>
      <w:r w:rsidR="008E47A1" w:rsidRPr="00410E49">
        <w:rPr>
          <w:rFonts w:eastAsia="SimSun"/>
          <w:szCs w:val="24"/>
        </w:rPr>
        <w:t>,</w:t>
      </w:r>
      <w:r w:rsidR="003A70AC" w:rsidRPr="00410E49">
        <w:rPr>
          <w:rFonts w:eastAsia="SimSun"/>
          <w:szCs w:val="24"/>
        </w:rPr>
        <w:t xml:space="preserve"> </w:t>
      </w:r>
      <w:r w:rsidR="004C0B78" w:rsidRPr="00410E49">
        <w:rPr>
          <w:rFonts w:eastAsia="SimSun"/>
          <w:szCs w:val="24"/>
        </w:rPr>
        <w:t xml:space="preserve">pp. </w:t>
      </w:r>
      <w:r w:rsidRPr="00410E49">
        <w:rPr>
          <w:rFonts w:eastAsia="SimSun"/>
          <w:szCs w:val="24"/>
        </w:rPr>
        <w:t>50-72.</w:t>
      </w:r>
    </w:p>
    <w:p w14:paraId="36D37F6D" w14:textId="3B32B3F7" w:rsidR="00AD798E" w:rsidRPr="00410E49" w:rsidRDefault="00AD798E" w:rsidP="004662F7">
      <w:pPr>
        <w:spacing w:before="0" w:after="0"/>
        <w:ind w:left="480" w:hangingChars="200" w:hanging="480"/>
        <w:jc w:val="both"/>
        <w:rPr>
          <w:rFonts w:eastAsia="SimSun"/>
          <w:szCs w:val="24"/>
        </w:rPr>
      </w:pPr>
      <w:r w:rsidRPr="00410E49">
        <w:rPr>
          <w:rFonts w:eastAsia="SimSun"/>
          <w:szCs w:val="24"/>
        </w:rPr>
        <w:t>Spencer, J</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Gomez, C</w:t>
      </w:r>
      <w:r w:rsidR="001F2127" w:rsidRPr="00410E49">
        <w:rPr>
          <w:rFonts w:eastAsia="SimSun"/>
          <w:szCs w:val="24"/>
        </w:rPr>
        <w:t>. (</w:t>
      </w:r>
      <w:r w:rsidRPr="00410E49">
        <w:rPr>
          <w:rFonts w:eastAsia="SimSun"/>
          <w:szCs w:val="24"/>
        </w:rPr>
        <w:t>2011</w:t>
      </w:r>
      <w:r w:rsidR="0066270C" w:rsidRPr="00410E49">
        <w:rPr>
          <w:rFonts w:eastAsia="SimSun"/>
          <w:szCs w:val="24"/>
        </w:rPr>
        <w:t>), “</w:t>
      </w:r>
      <w:r w:rsidRPr="00410E49">
        <w:rPr>
          <w:rFonts w:eastAsia="SimSun"/>
          <w:szCs w:val="24"/>
        </w:rPr>
        <w:t xml:space="preserve">MNEs and corruption: </w:t>
      </w:r>
      <w:r w:rsidR="009F6E6C" w:rsidRPr="00410E49">
        <w:rPr>
          <w:rFonts w:eastAsia="SimSun"/>
          <w:szCs w:val="24"/>
        </w:rPr>
        <w:t>t</w:t>
      </w:r>
      <w:r w:rsidRPr="00410E49">
        <w:rPr>
          <w:rFonts w:eastAsia="SimSun"/>
          <w:szCs w:val="24"/>
        </w:rPr>
        <w:t>he impact of national institutions and subsidiary strategy</w:t>
      </w:r>
      <w:r w:rsidR="001F2127" w:rsidRPr="00410E49">
        <w:rPr>
          <w:rFonts w:eastAsia="SimSun"/>
          <w:szCs w:val="24"/>
        </w:rPr>
        <w:t xml:space="preserve">”, </w:t>
      </w:r>
      <w:r w:rsidRPr="00410E49">
        <w:rPr>
          <w:rFonts w:eastAsia="SimSun"/>
          <w:i/>
          <w:szCs w:val="24"/>
        </w:rPr>
        <w:t>Strategic Management Journal</w:t>
      </w:r>
      <w:r w:rsidR="00124DEF" w:rsidRPr="00410E49">
        <w:rPr>
          <w:rFonts w:eastAsia="SimSun"/>
          <w:iCs/>
          <w:szCs w:val="24"/>
        </w:rPr>
        <w:t>,</w:t>
      </w:r>
      <w:r w:rsidRPr="00410E49">
        <w:rPr>
          <w:szCs w:val="24"/>
        </w:rPr>
        <w:t xml:space="preserve"> </w:t>
      </w:r>
      <w:r w:rsidR="004C0B78" w:rsidRPr="00410E49">
        <w:rPr>
          <w:rFonts w:eastAsia="SimSun"/>
          <w:iCs/>
          <w:szCs w:val="24"/>
        </w:rPr>
        <w:t>Vol.</w:t>
      </w:r>
      <w:r w:rsidR="004C0B78" w:rsidRPr="00410E49">
        <w:rPr>
          <w:rFonts w:eastAsia="SimSun"/>
          <w:szCs w:val="24"/>
        </w:rPr>
        <w:t xml:space="preserve"> </w:t>
      </w:r>
      <w:r w:rsidRPr="00410E49">
        <w:rPr>
          <w:szCs w:val="24"/>
        </w:rPr>
        <w:t>32</w:t>
      </w:r>
      <w:r w:rsidR="00124DEF" w:rsidRPr="00410E49">
        <w:rPr>
          <w:szCs w:val="24"/>
        </w:rPr>
        <w:t xml:space="preserve"> No. 3</w:t>
      </w:r>
      <w:r w:rsidR="008E47A1" w:rsidRPr="00410E49">
        <w:rPr>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280-300.</w:t>
      </w:r>
    </w:p>
    <w:p w14:paraId="492F69B4" w14:textId="5171E935" w:rsidR="00CB1CB1" w:rsidRPr="00410E49" w:rsidRDefault="00AD798E" w:rsidP="004662F7">
      <w:pPr>
        <w:spacing w:before="0" w:after="0"/>
        <w:ind w:left="480" w:hangingChars="200" w:hanging="480"/>
        <w:jc w:val="both"/>
        <w:rPr>
          <w:rFonts w:eastAsia="SimSun"/>
          <w:szCs w:val="24"/>
        </w:rPr>
      </w:pPr>
      <w:bookmarkStart w:id="191" w:name="OLE_LINK304"/>
      <w:bookmarkStart w:id="192" w:name="OLE_LINK305"/>
      <w:r w:rsidRPr="00410E49">
        <w:rPr>
          <w:rFonts w:eastAsia="SimSun"/>
          <w:color w:val="141413"/>
          <w:szCs w:val="24"/>
        </w:rPr>
        <w:t>Steinberg, A.S</w:t>
      </w:r>
      <w:r w:rsidR="001746DE" w:rsidRPr="00410E49">
        <w:rPr>
          <w:rFonts w:eastAsia="SimSun"/>
          <w:color w:val="141413"/>
          <w:szCs w:val="24"/>
        </w:rPr>
        <w:t xml:space="preserve">., </w:t>
      </w:r>
      <w:r w:rsidR="009C31F3" w:rsidRPr="00410E49">
        <w:rPr>
          <w:rFonts w:eastAsia="SimSun"/>
          <w:color w:val="141413"/>
          <w:szCs w:val="24"/>
        </w:rPr>
        <w:t>and</w:t>
      </w:r>
      <w:r w:rsidRPr="00410E49">
        <w:rPr>
          <w:rFonts w:eastAsia="SimSun"/>
          <w:color w:val="141413"/>
          <w:szCs w:val="24"/>
        </w:rPr>
        <w:t xml:space="preserve"> Kunisch, S</w:t>
      </w:r>
      <w:r w:rsidR="001F2127" w:rsidRPr="00410E49">
        <w:rPr>
          <w:rFonts w:eastAsia="SimSun"/>
          <w:color w:val="141413"/>
          <w:szCs w:val="24"/>
        </w:rPr>
        <w:t>. (</w:t>
      </w:r>
      <w:r w:rsidRPr="00410E49">
        <w:rPr>
          <w:rFonts w:eastAsia="SimSun"/>
          <w:color w:val="141413"/>
          <w:szCs w:val="24"/>
        </w:rPr>
        <w:t>2016</w:t>
      </w:r>
      <w:bookmarkEnd w:id="191"/>
      <w:bookmarkEnd w:id="192"/>
      <w:r w:rsidR="0066270C" w:rsidRPr="00410E49">
        <w:rPr>
          <w:rFonts w:eastAsia="SimSun"/>
          <w:color w:val="141413"/>
          <w:szCs w:val="24"/>
        </w:rPr>
        <w:t>), “</w:t>
      </w:r>
      <w:r w:rsidRPr="00410E49">
        <w:rPr>
          <w:rFonts w:eastAsia="SimSun"/>
          <w:color w:val="141413"/>
          <w:szCs w:val="24"/>
        </w:rPr>
        <w:t xml:space="preserve">The </w:t>
      </w:r>
      <w:r w:rsidR="00BE6D44" w:rsidRPr="00410E49">
        <w:rPr>
          <w:rFonts w:eastAsia="SimSun"/>
          <w:color w:val="141413"/>
          <w:szCs w:val="24"/>
        </w:rPr>
        <w:t>a</w:t>
      </w:r>
      <w:r w:rsidRPr="00410E49">
        <w:rPr>
          <w:rFonts w:eastAsia="SimSun"/>
          <w:color w:val="141413"/>
          <w:szCs w:val="24"/>
        </w:rPr>
        <w:t xml:space="preserve">gency </w:t>
      </w:r>
      <w:r w:rsidR="00BE6D44" w:rsidRPr="00410E49">
        <w:rPr>
          <w:rFonts w:eastAsia="SimSun"/>
          <w:color w:val="141413"/>
          <w:szCs w:val="24"/>
        </w:rPr>
        <w:t>p</w:t>
      </w:r>
      <w:r w:rsidRPr="00410E49">
        <w:rPr>
          <w:rFonts w:eastAsia="SimSun"/>
          <w:color w:val="141413"/>
          <w:szCs w:val="24"/>
        </w:rPr>
        <w:t xml:space="preserve">erspective for </w:t>
      </w:r>
      <w:r w:rsidR="00BE6D44" w:rsidRPr="00410E49">
        <w:rPr>
          <w:rFonts w:eastAsia="SimSun"/>
          <w:color w:val="141413"/>
          <w:szCs w:val="24"/>
        </w:rPr>
        <w:t>s</w:t>
      </w:r>
      <w:r w:rsidRPr="00410E49">
        <w:rPr>
          <w:rFonts w:eastAsia="SimSun"/>
          <w:color w:val="141413"/>
          <w:szCs w:val="24"/>
        </w:rPr>
        <w:t xml:space="preserve">tudying </w:t>
      </w:r>
      <w:r w:rsidR="00BE6D44" w:rsidRPr="00410E49">
        <w:rPr>
          <w:rFonts w:eastAsia="SimSun"/>
          <w:color w:val="141413"/>
          <w:szCs w:val="24"/>
        </w:rPr>
        <w:t>h</w:t>
      </w:r>
      <w:r w:rsidRPr="00410E49">
        <w:rPr>
          <w:rFonts w:eastAsia="SimSun"/>
          <w:color w:val="141413"/>
          <w:szCs w:val="24"/>
        </w:rPr>
        <w:t>eadquarters-</w:t>
      </w:r>
      <w:r w:rsidR="00BE6D44" w:rsidRPr="00410E49">
        <w:rPr>
          <w:rFonts w:eastAsia="SimSun"/>
          <w:color w:val="141413"/>
          <w:szCs w:val="24"/>
        </w:rPr>
        <w:t>s</w:t>
      </w:r>
      <w:r w:rsidRPr="00410E49">
        <w:rPr>
          <w:rFonts w:eastAsia="SimSun"/>
          <w:color w:val="141413"/>
          <w:szCs w:val="24"/>
        </w:rPr>
        <w:t xml:space="preserve">ubsidiary </w:t>
      </w:r>
      <w:r w:rsidR="00BE6D44" w:rsidRPr="00410E49">
        <w:rPr>
          <w:rFonts w:eastAsia="SimSun"/>
          <w:color w:val="141413"/>
          <w:szCs w:val="24"/>
        </w:rPr>
        <w:t>r</w:t>
      </w:r>
      <w:r w:rsidRPr="00410E49">
        <w:rPr>
          <w:rFonts w:eastAsia="SimSun"/>
          <w:color w:val="141413"/>
          <w:szCs w:val="24"/>
        </w:rPr>
        <w:t xml:space="preserve">elations: </w:t>
      </w:r>
      <w:r w:rsidR="006031E0" w:rsidRPr="00410E49">
        <w:rPr>
          <w:rFonts w:eastAsia="SimSun"/>
          <w:color w:val="141413"/>
          <w:szCs w:val="24"/>
        </w:rPr>
        <w:t>a</w:t>
      </w:r>
      <w:r w:rsidRPr="00410E49">
        <w:rPr>
          <w:rFonts w:eastAsia="SimSun"/>
          <w:color w:val="141413"/>
          <w:szCs w:val="24"/>
        </w:rPr>
        <w:t xml:space="preserve">n </w:t>
      </w:r>
      <w:r w:rsidR="00BE6D44" w:rsidRPr="00410E49">
        <w:rPr>
          <w:rFonts w:eastAsia="SimSun"/>
          <w:color w:val="141413"/>
          <w:szCs w:val="24"/>
        </w:rPr>
        <w:t>a</w:t>
      </w:r>
      <w:r w:rsidRPr="00410E49">
        <w:rPr>
          <w:rFonts w:eastAsia="SimSun"/>
          <w:color w:val="141413"/>
          <w:szCs w:val="24"/>
        </w:rPr>
        <w:t xml:space="preserve">ssessment and </w:t>
      </w:r>
      <w:r w:rsidR="00BE6D44" w:rsidRPr="00410E49">
        <w:rPr>
          <w:rFonts w:eastAsia="SimSun"/>
          <w:color w:val="141413"/>
          <w:szCs w:val="24"/>
        </w:rPr>
        <w:t>c</w:t>
      </w:r>
      <w:r w:rsidRPr="00410E49">
        <w:rPr>
          <w:rFonts w:eastAsia="SimSun"/>
          <w:color w:val="141413"/>
          <w:szCs w:val="24"/>
        </w:rPr>
        <w:t xml:space="preserve">onsiderations for </w:t>
      </w:r>
      <w:r w:rsidR="00BE6D44" w:rsidRPr="00410E49">
        <w:rPr>
          <w:rFonts w:eastAsia="SimSun"/>
          <w:color w:val="141413"/>
          <w:szCs w:val="24"/>
        </w:rPr>
        <w:t>f</w:t>
      </w:r>
      <w:r w:rsidRPr="00410E49">
        <w:rPr>
          <w:rFonts w:eastAsia="SimSun"/>
          <w:color w:val="141413"/>
          <w:szCs w:val="24"/>
        </w:rPr>
        <w:t xml:space="preserve">uture </w:t>
      </w:r>
      <w:r w:rsidR="00BE6D44" w:rsidRPr="00410E49">
        <w:rPr>
          <w:rFonts w:eastAsia="SimSun"/>
          <w:color w:val="141413"/>
          <w:szCs w:val="24"/>
        </w:rPr>
        <w:t>r</w:t>
      </w:r>
      <w:r w:rsidRPr="00410E49">
        <w:rPr>
          <w:rFonts w:eastAsia="SimSun"/>
          <w:color w:val="141413"/>
          <w:szCs w:val="24"/>
        </w:rPr>
        <w:t>esearch</w:t>
      </w:r>
      <w:r w:rsidR="001F2127" w:rsidRPr="00410E49">
        <w:rPr>
          <w:rFonts w:eastAsia="SimSun"/>
          <w:color w:val="141413"/>
          <w:szCs w:val="24"/>
        </w:rPr>
        <w:t xml:space="preserve">”, </w:t>
      </w:r>
      <w:r w:rsidRPr="00410E49">
        <w:rPr>
          <w:rFonts w:eastAsia="SimSun"/>
          <w:color w:val="141413"/>
          <w:szCs w:val="24"/>
        </w:rPr>
        <w:t xml:space="preserve"> </w:t>
      </w:r>
      <w:r w:rsidR="009F6E6C" w:rsidRPr="00410E49">
        <w:rPr>
          <w:rFonts w:eastAsia="SimSun"/>
          <w:color w:val="141413"/>
          <w:szCs w:val="24"/>
        </w:rPr>
        <w:t xml:space="preserve">Ambos, </w:t>
      </w:r>
      <w:r w:rsidR="00BE6D44" w:rsidRPr="00410E49">
        <w:rPr>
          <w:rFonts w:eastAsia="SimSun"/>
          <w:color w:val="141413"/>
          <w:szCs w:val="24"/>
        </w:rPr>
        <w:t>T</w:t>
      </w:r>
      <w:r w:rsidR="006031E0" w:rsidRPr="00410E49">
        <w:rPr>
          <w:rFonts w:eastAsia="SimSun"/>
          <w:color w:val="141413"/>
          <w:szCs w:val="24"/>
        </w:rPr>
        <w:t>.</w:t>
      </w:r>
      <w:r w:rsidR="00BE6D44" w:rsidRPr="00410E49">
        <w:rPr>
          <w:rFonts w:eastAsia="SimSun"/>
          <w:color w:val="141413"/>
          <w:szCs w:val="24"/>
        </w:rPr>
        <w:t>C.,</w:t>
      </w:r>
      <w:r w:rsidR="009A519E" w:rsidRPr="00410E49">
        <w:rPr>
          <w:rFonts w:eastAsia="SimSun"/>
          <w:color w:val="141413"/>
          <w:szCs w:val="24"/>
        </w:rPr>
        <w:t xml:space="preserve"> </w:t>
      </w:r>
      <w:r w:rsidR="009F6E6C" w:rsidRPr="00410E49">
        <w:rPr>
          <w:rFonts w:eastAsia="SimSun"/>
          <w:color w:val="141413"/>
          <w:szCs w:val="24"/>
        </w:rPr>
        <w:t xml:space="preserve">Ambos, </w:t>
      </w:r>
      <w:r w:rsidR="009A519E" w:rsidRPr="00410E49">
        <w:rPr>
          <w:rFonts w:eastAsia="SimSun"/>
          <w:color w:val="141413"/>
          <w:szCs w:val="24"/>
        </w:rPr>
        <w:t>B</w:t>
      </w:r>
      <w:r w:rsidR="009F6E6C" w:rsidRPr="00410E49">
        <w:rPr>
          <w:rFonts w:eastAsia="SimSun"/>
          <w:color w:val="141413"/>
          <w:szCs w:val="24"/>
        </w:rPr>
        <w:t>.</w:t>
      </w:r>
      <w:r w:rsidR="001F2127" w:rsidRPr="00410E49">
        <w:rPr>
          <w:rFonts w:eastAsia="SimSun"/>
          <w:color w:val="141413"/>
          <w:szCs w:val="24"/>
        </w:rPr>
        <w:t>,</w:t>
      </w:r>
      <w:r w:rsidR="00BE6D44" w:rsidRPr="00410E49">
        <w:rPr>
          <w:rFonts w:eastAsia="SimSun"/>
          <w:color w:val="141413"/>
          <w:szCs w:val="24"/>
        </w:rPr>
        <w:t xml:space="preserve"> </w:t>
      </w:r>
      <w:r w:rsidR="009C31F3" w:rsidRPr="00410E49">
        <w:rPr>
          <w:rFonts w:eastAsia="SimSun"/>
          <w:color w:val="141413"/>
          <w:szCs w:val="24"/>
        </w:rPr>
        <w:t>and</w:t>
      </w:r>
      <w:r w:rsidR="009A519E" w:rsidRPr="00410E49">
        <w:rPr>
          <w:rFonts w:eastAsia="SimSun"/>
          <w:color w:val="141413"/>
          <w:szCs w:val="24"/>
        </w:rPr>
        <w:t xml:space="preserve"> </w:t>
      </w:r>
      <w:r w:rsidRPr="00410E49">
        <w:rPr>
          <w:rFonts w:eastAsia="SimSun"/>
          <w:color w:val="141413"/>
          <w:szCs w:val="24"/>
        </w:rPr>
        <w:t>Birkinshaw</w:t>
      </w:r>
      <w:r w:rsidR="009F6E6C" w:rsidRPr="00410E49">
        <w:rPr>
          <w:rFonts w:eastAsia="SimSun"/>
          <w:color w:val="141413"/>
          <w:szCs w:val="24"/>
        </w:rPr>
        <w:t>, J.</w:t>
      </w:r>
      <w:r w:rsidR="00BE6D44" w:rsidRPr="00410E49">
        <w:rPr>
          <w:rFonts w:eastAsia="SimSun"/>
          <w:color w:val="141413"/>
          <w:szCs w:val="24"/>
        </w:rPr>
        <w:t xml:space="preserve"> </w:t>
      </w:r>
      <w:r w:rsidRPr="00410E49">
        <w:rPr>
          <w:rFonts w:eastAsia="SimSun"/>
          <w:color w:val="141413"/>
          <w:szCs w:val="24"/>
        </w:rPr>
        <w:t>(</w:t>
      </w:r>
      <w:r w:rsidR="009F6E6C" w:rsidRPr="00410E49">
        <w:rPr>
          <w:rFonts w:eastAsia="SimSun"/>
          <w:color w:val="141413"/>
          <w:szCs w:val="24"/>
        </w:rPr>
        <w:t>Ed</w:t>
      </w:r>
      <w:r w:rsidR="009A519E" w:rsidRPr="00410E49">
        <w:rPr>
          <w:rFonts w:eastAsia="SimSun"/>
          <w:color w:val="141413"/>
          <w:szCs w:val="24"/>
        </w:rPr>
        <w:t>.</w:t>
      </w:r>
      <w:r w:rsidRPr="00410E49">
        <w:rPr>
          <w:rFonts w:eastAsia="SimSun"/>
          <w:color w:val="141413"/>
          <w:szCs w:val="24"/>
        </w:rPr>
        <w:t>)</w:t>
      </w:r>
      <w:r w:rsidR="000D143A" w:rsidRPr="00410E49">
        <w:rPr>
          <w:rFonts w:eastAsia="SimSun"/>
          <w:color w:val="141413"/>
          <w:szCs w:val="24"/>
        </w:rPr>
        <w:t xml:space="preserve">, </w:t>
      </w:r>
      <w:r w:rsidR="00E23352" w:rsidRPr="00410E49">
        <w:rPr>
          <w:rFonts w:eastAsia="SimSun"/>
          <w:i/>
          <w:iCs/>
          <w:color w:val="141413"/>
          <w:szCs w:val="24"/>
        </w:rPr>
        <w:t>Perspectives on Headquarters-subsidiary Relatio</w:t>
      </w:r>
      <w:r w:rsidR="000859BC" w:rsidRPr="00410E49">
        <w:rPr>
          <w:rFonts w:eastAsia="SimSun"/>
          <w:i/>
          <w:iCs/>
          <w:color w:val="141413"/>
          <w:szCs w:val="24"/>
        </w:rPr>
        <w:t xml:space="preserve">nships in the Contemporary MNC </w:t>
      </w:r>
      <w:r w:rsidR="00E23352" w:rsidRPr="00410E49">
        <w:rPr>
          <w:rFonts w:eastAsia="SimSun"/>
          <w:i/>
          <w:iCs/>
          <w:color w:val="141413"/>
          <w:szCs w:val="24"/>
        </w:rPr>
        <w:t>Research in Global Strategic Management</w:t>
      </w:r>
      <w:r w:rsidR="0066270C" w:rsidRPr="00410E49">
        <w:rPr>
          <w:rFonts w:eastAsia="SimSun"/>
          <w:color w:val="141413"/>
          <w:szCs w:val="24"/>
        </w:rPr>
        <w:t xml:space="preserve">, </w:t>
      </w:r>
      <w:r w:rsidRPr="00410E49">
        <w:rPr>
          <w:rFonts w:eastAsia="SimSun"/>
          <w:szCs w:val="24"/>
        </w:rPr>
        <w:t>Emerald Group Publishing Limited</w:t>
      </w:r>
      <w:r w:rsidR="009F6E6C" w:rsidRPr="00410E49">
        <w:rPr>
          <w:rFonts w:eastAsia="SimSun"/>
          <w:szCs w:val="24"/>
        </w:rPr>
        <w:t xml:space="preserve">: Bingley, U.K, </w:t>
      </w:r>
      <w:r w:rsidR="009F6E6C" w:rsidRPr="00410E49">
        <w:rPr>
          <w:rFonts w:eastAsia="SimSun"/>
          <w:iCs/>
          <w:color w:val="141413"/>
          <w:szCs w:val="24"/>
        </w:rPr>
        <w:t>Vol. 17,</w:t>
      </w:r>
      <w:r w:rsidR="009F6E6C" w:rsidRPr="00410E49">
        <w:rPr>
          <w:rFonts w:eastAsia="SimSun"/>
          <w:color w:val="141413"/>
          <w:szCs w:val="24"/>
        </w:rPr>
        <w:t xml:space="preserve"> pp, 87-118.</w:t>
      </w:r>
    </w:p>
    <w:p w14:paraId="661FB45F" w14:textId="59E1B018" w:rsidR="00A34FC0" w:rsidRPr="00410E49" w:rsidRDefault="00A34FC0" w:rsidP="00A34FC0">
      <w:pPr>
        <w:spacing w:before="0" w:after="0"/>
        <w:ind w:left="480" w:hangingChars="200" w:hanging="480"/>
        <w:jc w:val="both"/>
        <w:rPr>
          <w:rFonts w:eastAsia="SimSun"/>
          <w:color w:val="141413"/>
          <w:szCs w:val="24"/>
        </w:rPr>
      </w:pPr>
      <w:r w:rsidRPr="00410E49">
        <w:rPr>
          <w:rFonts w:eastAsia="SimSun"/>
          <w:color w:val="141413"/>
          <w:szCs w:val="24"/>
        </w:rPr>
        <w:t xml:space="preserve">Sylwester, K. (2019), “Extortion or cost-reduction: why do firms pay bribes?”, </w:t>
      </w:r>
      <w:r w:rsidRPr="00410E49">
        <w:rPr>
          <w:rFonts w:eastAsia="SimSun"/>
          <w:i/>
          <w:iCs/>
          <w:color w:val="141413"/>
          <w:szCs w:val="24"/>
        </w:rPr>
        <w:t>Journal of Applied Economics</w:t>
      </w:r>
      <w:r w:rsidRPr="00410E49">
        <w:rPr>
          <w:rFonts w:eastAsia="SimSun"/>
          <w:color w:val="141413"/>
          <w:szCs w:val="24"/>
        </w:rPr>
        <w:t>, Vol. 22 No. 1, pp. 85-101.</w:t>
      </w:r>
    </w:p>
    <w:p w14:paraId="0F57D3EB" w14:textId="0B08A7F2" w:rsidR="00CB1CB1" w:rsidRPr="00410E49" w:rsidRDefault="00CB1CB1" w:rsidP="004662F7">
      <w:pPr>
        <w:spacing w:before="0" w:after="0"/>
        <w:ind w:left="480" w:hangingChars="200" w:hanging="480"/>
        <w:jc w:val="both"/>
        <w:rPr>
          <w:rFonts w:eastAsia="SimSun"/>
          <w:szCs w:val="24"/>
        </w:rPr>
      </w:pPr>
      <w:r w:rsidRPr="00410E49">
        <w:rPr>
          <w:szCs w:val="24"/>
        </w:rPr>
        <w:lastRenderedPageBreak/>
        <w:t xml:space="preserve">Titus, V., </w:t>
      </w:r>
      <w:bookmarkStart w:id="193" w:name="_Hlk98454546"/>
      <w:r w:rsidRPr="00410E49">
        <w:rPr>
          <w:szCs w:val="24"/>
        </w:rPr>
        <w:t>O’Brien, J</w:t>
      </w:r>
      <w:r w:rsidR="001746DE" w:rsidRPr="00410E49">
        <w:rPr>
          <w:szCs w:val="24"/>
        </w:rPr>
        <w:t xml:space="preserve">., </w:t>
      </w:r>
      <w:r w:rsidR="009C31F3" w:rsidRPr="00410E49">
        <w:rPr>
          <w:szCs w:val="24"/>
        </w:rPr>
        <w:t>and</w:t>
      </w:r>
      <w:r w:rsidRPr="00410E49">
        <w:rPr>
          <w:szCs w:val="24"/>
        </w:rPr>
        <w:t xml:space="preserve"> Dixit</w:t>
      </w:r>
      <w:bookmarkEnd w:id="193"/>
      <w:r w:rsidRPr="00410E49">
        <w:rPr>
          <w:szCs w:val="24"/>
        </w:rPr>
        <w:t>, J</w:t>
      </w:r>
      <w:r w:rsidR="001F2127" w:rsidRPr="00410E49">
        <w:rPr>
          <w:szCs w:val="24"/>
        </w:rPr>
        <w:t>. (</w:t>
      </w:r>
      <w:r w:rsidRPr="00410E49">
        <w:rPr>
          <w:szCs w:val="24"/>
        </w:rPr>
        <w:t>202</w:t>
      </w:r>
      <w:r w:rsidR="000859BC" w:rsidRPr="00410E49">
        <w:rPr>
          <w:szCs w:val="24"/>
        </w:rPr>
        <w:t>2</w:t>
      </w:r>
      <w:r w:rsidR="0066270C" w:rsidRPr="00410E49">
        <w:rPr>
          <w:szCs w:val="24"/>
        </w:rPr>
        <w:t>), “</w:t>
      </w:r>
      <w:r w:rsidRPr="00410E49">
        <w:rPr>
          <w:szCs w:val="24"/>
        </w:rPr>
        <w:t xml:space="preserve">Does performance breed slack? </w:t>
      </w:r>
      <w:r w:rsidR="006031E0" w:rsidRPr="00410E49">
        <w:rPr>
          <w:szCs w:val="24"/>
        </w:rPr>
        <w:t>o</w:t>
      </w:r>
      <w:r w:rsidRPr="00410E49">
        <w:rPr>
          <w:szCs w:val="24"/>
        </w:rPr>
        <w:t>wnership as a contingency to the performance feedback and slack relationship</w:t>
      </w:r>
      <w:r w:rsidR="001F2127" w:rsidRPr="00410E49">
        <w:rPr>
          <w:szCs w:val="24"/>
        </w:rPr>
        <w:t xml:space="preserve">”, </w:t>
      </w:r>
      <w:r w:rsidRPr="00410E49">
        <w:rPr>
          <w:i/>
          <w:iCs/>
          <w:szCs w:val="24"/>
        </w:rPr>
        <w:t>Journal of Managemen</w:t>
      </w:r>
      <w:r w:rsidR="00844F48" w:rsidRPr="00410E49">
        <w:rPr>
          <w:i/>
          <w:iCs/>
          <w:szCs w:val="24"/>
        </w:rPr>
        <w:t>t</w:t>
      </w:r>
      <w:r w:rsidR="000859BC" w:rsidRPr="00410E49">
        <w:rPr>
          <w:iCs/>
          <w:szCs w:val="24"/>
        </w:rPr>
        <w:t>,</w:t>
      </w:r>
      <w:r w:rsidR="001F2127" w:rsidRPr="00410E49">
        <w:rPr>
          <w:iCs/>
          <w:szCs w:val="24"/>
        </w:rPr>
        <w:t xml:space="preserve"> </w:t>
      </w:r>
      <w:r w:rsidR="000859BC" w:rsidRPr="00410E49">
        <w:rPr>
          <w:iCs/>
          <w:szCs w:val="24"/>
        </w:rPr>
        <w:t xml:space="preserve">Vol </w:t>
      </w:r>
      <w:r w:rsidR="000859BC" w:rsidRPr="00410E49">
        <w:rPr>
          <w:rFonts w:eastAsia="SimSun"/>
          <w:szCs w:val="24"/>
        </w:rPr>
        <w:t>48 No 5, pp. 1270-1298.</w:t>
      </w:r>
    </w:p>
    <w:p w14:paraId="379551A0" w14:textId="0A685C3F" w:rsidR="00AD798E" w:rsidRPr="00410E49" w:rsidRDefault="00AD798E" w:rsidP="004662F7">
      <w:pPr>
        <w:spacing w:before="0" w:after="0"/>
        <w:ind w:left="480" w:hangingChars="200" w:hanging="480"/>
        <w:jc w:val="both"/>
        <w:rPr>
          <w:rFonts w:eastAsia="SimSun"/>
          <w:szCs w:val="24"/>
        </w:rPr>
      </w:pPr>
      <w:r w:rsidRPr="00410E49">
        <w:rPr>
          <w:rFonts w:eastAsia="SimSun"/>
          <w:szCs w:val="24"/>
        </w:rPr>
        <w:t>Uhlenb</w:t>
      </w:r>
      <w:bookmarkStart w:id="194" w:name="_Hlk98454690"/>
      <w:r w:rsidRPr="00410E49">
        <w:rPr>
          <w:rFonts w:eastAsia="SimSun"/>
          <w:szCs w:val="24"/>
        </w:rPr>
        <w:t>ruck, K., Rodriguez, P., Doh, J</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Eden, L</w:t>
      </w:r>
      <w:bookmarkEnd w:id="194"/>
      <w:r w:rsidR="001F2127" w:rsidRPr="00410E49">
        <w:rPr>
          <w:rFonts w:eastAsia="SimSun"/>
          <w:szCs w:val="24"/>
        </w:rPr>
        <w:t>. (</w:t>
      </w:r>
      <w:r w:rsidRPr="00410E49">
        <w:rPr>
          <w:rFonts w:eastAsia="SimSun"/>
          <w:szCs w:val="24"/>
        </w:rPr>
        <w:t>2006</w:t>
      </w:r>
      <w:r w:rsidR="0066270C" w:rsidRPr="00410E49">
        <w:rPr>
          <w:rFonts w:eastAsia="SimSun"/>
          <w:szCs w:val="24"/>
        </w:rPr>
        <w:t>), “</w:t>
      </w:r>
      <w:r w:rsidRPr="00410E49">
        <w:rPr>
          <w:rFonts w:eastAsia="SimSun"/>
          <w:szCs w:val="24"/>
        </w:rPr>
        <w:t xml:space="preserve">The impact of corruption on entry strategy: </w:t>
      </w:r>
      <w:r w:rsidR="006031E0" w:rsidRPr="00410E49">
        <w:rPr>
          <w:rFonts w:eastAsia="SimSun"/>
          <w:szCs w:val="24"/>
        </w:rPr>
        <w:t>e</w:t>
      </w:r>
      <w:r w:rsidRPr="00410E49">
        <w:rPr>
          <w:rFonts w:eastAsia="SimSun"/>
          <w:szCs w:val="24"/>
        </w:rPr>
        <w:t>vidence from telecommunication projects in emerging economies</w:t>
      </w:r>
      <w:r w:rsidR="001F2127" w:rsidRPr="00410E49">
        <w:rPr>
          <w:rFonts w:eastAsia="SimSun"/>
          <w:szCs w:val="24"/>
        </w:rPr>
        <w:t xml:space="preserve">”, </w:t>
      </w:r>
      <w:r w:rsidRPr="00410E49">
        <w:rPr>
          <w:rFonts w:eastAsia="SimSun"/>
          <w:i/>
          <w:szCs w:val="24"/>
        </w:rPr>
        <w:t>Organization Science</w:t>
      </w:r>
      <w:r w:rsidR="00124DEF" w:rsidRPr="00410E49">
        <w:rPr>
          <w:rFonts w:eastAsia="SimSun"/>
          <w:iCs/>
          <w:szCs w:val="24"/>
        </w:rPr>
        <w:t>,</w:t>
      </w:r>
      <w:r w:rsidRPr="00410E49">
        <w:rPr>
          <w:szCs w:val="24"/>
        </w:rPr>
        <w:t xml:space="preserve"> </w:t>
      </w:r>
      <w:r w:rsidR="006031E0" w:rsidRPr="00410E49">
        <w:rPr>
          <w:rFonts w:eastAsia="SimSun"/>
          <w:iCs/>
          <w:szCs w:val="24"/>
        </w:rPr>
        <w:t>Vol.</w:t>
      </w:r>
      <w:r w:rsidR="006031E0" w:rsidRPr="00410E49">
        <w:rPr>
          <w:rFonts w:eastAsia="SimSun"/>
          <w:szCs w:val="24"/>
        </w:rPr>
        <w:t xml:space="preserve"> </w:t>
      </w:r>
      <w:r w:rsidRPr="00410E49">
        <w:rPr>
          <w:szCs w:val="24"/>
        </w:rPr>
        <w:t>17</w:t>
      </w:r>
      <w:r w:rsidR="00124DEF" w:rsidRPr="00410E49">
        <w:rPr>
          <w:szCs w:val="24"/>
        </w:rPr>
        <w:t xml:space="preserve"> No. 3</w:t>
      </w:r>
      <w:r w:rsidR="00E04F05" w:rsidRPr="00410E49">
        <w:rPr>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402-414.</w:t>
      </w:r>
    </w:p>
    <w:p w14:paraId="57717A5C" w14:textId="3A9FFA9C" w:rsidR="00DD7C17" w:rsidRPr="00410E49" w:rsidRDefault="00DD7C17" w:rsidP="004662F7">
      <w:pPr>
        <w:spacing w:before="0" w:after="0"/>
        <w:ind w:left="480" w:hangingChars="200" w:hanging="480"/>
        <w:jc w:val="both"/>
        <w:rPr>
          <w:rFonts w:eastAsia="SimSun"/>
          <w:szCs w:val="24"/>
        </w:rPr>
      </w:pPr>
      <w:bookmarkStart w:id="195" w:name="_Hlk82958356"/>
      <w:r w:rsidRPr="00410E49">
        <w:rPr>
          <w:rFonts w:eastAsia="SimSun"/>
          <w:szCs w:val="24"/>
        </w:rPr>
        <w:t xml:space="preserve">Van Stel, A., </w:t>
      </w:r>
      <w:bookmarkStart w:id="196" w:name="_Hlk98454827"/>
      <w:r w:rsidR="001F2127" w:rsidRPr="00410E49">
        <w:rPr>
          <w:rFonts w:eastAsia="SimSun"/>
          <w:szCs w:val="24"/>
        </w:rPr>
        <w:t>Storey, D.</w:t>
      </w:r>
      <w:r w:rsidRPr="00410E49">
        <w:rPr>
          <w:rFonts w:eastAsia="SimSun"/>
          <w:szCs w:val="24"/>
        </w:rPr>
        <w:t>J</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Thurik</w:t>
      </w:r>
      <w:bookmarkEnd w:id="195"/>
      <w:r w:rsidRPr="00410E49">
        <w:rPr>
          <w:rFonts w:eastAsia="SimSun"/>
          <w:szCs w:val="24"/>
        </w:rPr>
        <w:t xml:space="preserve">, </w:t>
      </w:r>
      <w:bookmarkEnd w:id="196"/>
      <w:r w:rsidR="001F2127" w:rsidRPr="00410E49">
        <w:rPr>
          <w:rFonts w:eastAsia="SimSun"/>
          <w:szCs w:val="24"/>
        </w:rPr>
        <w:t>A.</w:t>
      </w:r>
      <w:r w:rsidRPr="00410E49">
        <w:rPr>
          <w:rFonts w:eastAsia="SimSun"/>
          <w:szCs w:val="24"/>
        </w:rPr>
        <w:t>R</w:t>
      </w:r>
      <w:r w:rsidR="001F2127" w:rsidRPr="00410E49">
        <w:rPr>
          <w:rFonts w:eastAsia="SimSun"/>
          <w:szCs w:val="24"/>
        </w:rPr>
        <w:t>. (</w:t>
      </w:r>
      <w:r w:rsidRPr="00410E49">
        <w:rPr>
          <w:rFonts w:eastAsia="SimSun"/>
          <w:szCs w:val="24"/>
        </w:rPr>
        <w:t>2007</w:t>
      </w:r>
      <w:r w:rsidR="0066270C" w:rsidRPr="00410E49">
        <w:rPr>
          <w:rFonts w:eastAsia="SimSun"/>
          <w:szCs w:val="24"/>
        </w:rPr>
        <w:t>), “</w:t>
      </w:r>
      <w:r w:rsidRPr="00410E49">
        <w:rPr>
          <w:rFonts w:eastAsia="SimSun"/>
          <w:szCs w:val="24"/>
        </w:rPr>
        <w:t>The effect of business regulations on nascent and young business entrepreneurship</w:t>
      </w:r>
      <w:r w:rsidR="001F2127" w:rsidRPr="00410E49">
        <w:rPr>
          <w:rFonts w:eastAsia="SimSun"/>
          <w:szCs w:val="24"/>
        </w:rPr>
        <w:t xml:space="preserve">”, </w:t>
      </w:r>
      <w:r w:rsidRPr="00410E49">
        <w:rPr>
          <w:rFonts w:eastAsia="SimSun"/>
          <w:i/>
          <w:iCs/>
          <w:szCs w:val="24"/>
        </w:rPr>
        <w:t xml:space="preserve">Small </w:t>
      </w:r>
      <w:r w:rsidR="00D466CB" w:rsidRPr="00410E49">
        <w:rPr>
          <w:rFonts w:eastAsia="SimSun"/>
          <w:i/>
          <w:iCs/>
          <w:szCs w:val="24"/>
        </w:rPr>
        <w:t>B</w:t>
      </w:r>
      <w:r w:rsidRPr="00410E49">
        <w:rPr>
          <w:rFonts w:eastAsia="SimSun"/>
          <w:i/>
          <w:iCs/>
          <w:szCs w:val="24"/>
        </w:rPr>
        <w:t xml:space="preserve">usiness </w:t>
      </w:r>
      <w:r w:rsidR="00D466CB" w:rsidRPr="00410E49">
        <w:rPr>
          <w:rFonts w:eastAsia="SimSun"/>
          <w:i/>
          <w:iCs/>
          <w:szCs w:val="24"/>
        </w:rPr>
        <w:t>E</w:t>
      </w:r>
      <w:r w:rsidRPr="00410E49">
        <w:rPr>
          <w:rFonts w:eastAsia="SimSun"/>
          <w:i/>
          <w:iCs/>
          <w:szCs w:val="24"/>
        </w:rPr>
        <w:t>conomics</w:t>
      </w:r>
      <w:r w:rsidR="00124DEF" w:rsidRPr="00410E49">
        <w:rPr>
          <w:rFonts w:eastAsia="SimSun"/>
          <w:iCs/>
          <w:szCs w:val="24"/>
        </w:rPr>
        <w:t>,</w:t>
      </w:r>
      <w:r w:rsidRPr="00410E49">
        <w:rPr>
          <w:rFonts w:eastAsia="SimSun"/>
          <w:color w:val="141413"/>
          <w:szCs w:val="24"/>
        </w:rPr>
        <w:t xml:space="preserve"> </w:t>
      </w:r>
      <w:r w:rsidR="006031E0" w:rsidRPr="00410E49">
        <w:rPr>
          <w:rFonts w:eastAsia="SimSun"/>
          <w:iCs/>
          <w:szCs w:val="24"/>
        </w:rPr>
        <w:t>Vol.</w:t>
      </w:r>
      <w:r w:rsidR="006031E0" w:rsidRPr="00410E49">
        <w:rPr>
          <w:rFonts w:eastAsia="SimSun"/>
          <w:szCs w:val="24"/>
        </w:rPr>
        <w:t xml:space="preserve"> </w:t>
      </w:r>
      <w:r w:rsidRPr="00410E49">
        <w:rPr>
          <w:szCs w:val="24"/>
        </w:rPr>
        <w:t>28</w:t>
      </w:r>
      <w:r w:rsidR="00124DEF" w:rsidRPr="00410E49">
        <w:rPr>
          <w:szCs w:val="24"/>
        </w:rPr>
        <w:t xml:space="preserve"> No. 2</w:t>
      </w:r>
      <w:r w:rsidR="00B42EF2" w:rsidRPr="00410E49">
        <w:rPr>
          <w:rFonts w:eastAsia="SimSun"/>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171-186.</w:t>
      </w:r>
    </w:p>
    <w:p w14:paraId="65D2C164" w14:textId="265DF489" w:rsidR="00875DF6" w:rsidRPr="00410E49" w:rsidRDefault="001F2127" w:rsidP="004662F7">
      <w:pPr>
        <w:spacing w:before="0" w:after="0"/>
        <w:ind w:left="480" w:hangingChars="200" w:hanging="480"/>
        <w:jc w:val="both"/>
        <w:rPr>
          <w:rFonts w:eastAsia="SimSun"/>
          <w:szCs w:val="24"/>
        </w:rPr>
      </w:pPr>
      <w:bookmarkStart w:id="197" w:name="OLE_LINK45"/>
      <w:bookmarkStart w:id="198" w:name="OLE_LINK46"/>
      <w:r w:rsidRPr="00410E49">
        <w:rPr>
          <w:rFonts w:eastAsia="SimSun"/>
          <w:szCs w:val="24"/>
        </w:rPr>
        <w:t>Wan, W.</w:t>
      </w:r>
      <w:r w:rsidR="00875DF6" w:rsidRPr="00410E49">
        <w:rPr>
          <w:rFonts w:eastAsia="SimSun"/>
          <w:szCs w:val="24"/>
        </w:rPr>
        <w:t>P</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Hoskisson, R.</w:t>
      </w:r>
      <w:r w:rsidR="00875DF6" w:rsidRPr="00410E49">
        <w:rPr>
          <w:rFonts w:eastAsia="SimSun"/>
          <w:szCs w:val="24"/>
        </w:rPr>
        <w:t>E</w:t>
      </w:r>
      <w:r w:rsidRPr="00410E49">
        <w:rPr>
          <w:rFonts w:eastAsia="SimSun"/>
          <w:szCs w:val="24"/>
        </w:rPr>
        <w:t>. (</w:t>
      </w:r>
      <w:r w:rsidR="00875DF6" w:rsidRPr="00410E49">
        <w:rPr>
          <w:rFonts w:eastAsia="SimSun"/>
          <w:szCs w:val="24"/>
        </w:rPr>
        <w:t>2003</w:t>
      </w:r>
      <w:bookmarkEnd w:id="197"/>
      <w:bookmarkEnd w:id="198"/>
      <w:r w:rsidR="0066270C" w:rsidRPr="00410E49">
        <w:rPr>
          <w:rFonts w:eastAsia="SimSun"/>
          <w:szCs w:val="24"/>
        </w:rPr>
        <w:t>), “</w:t>
      </w:r>
      <w:r w:rsidR="00875DF6" w:rsidRPr="00410E49">
        <w:rPr>
          <w:rFonts w:eastAsia="SimSun"/>
          <w:szCs w:val="24"/>
        </w:rPr>
        <w:t>Home country environments, corporate diversification strategies, and firm performance</w:t>
      </w:r>
      <w:r w:rsidRPr="00410E49">
        <w:rPr>
          <w:rFonts w:eastAsia="SimSun"/>
          <w:szCs w:val="24"/>
        </w:rPr>
        <w:t xml:space="preserve">”, </w:t>
      </w:r>
      <w:r w:rsidR="00875DF6" w:rsidRPr="00410E49">
        <w:rPr>
          <w:rFonts w:eastAsia="SimSun"/>
          <w:i/>
          <w:iCs/>
          <w:szCs w:val="24"/>
        </w:rPr>
        <w:t>Academy of Management Journal</w:t>
      </w:r>
      <w:r w:rsidR="00875DF6" w:rsidRPr="00410E49">
        <w:rPr>
          <w:rFonts w:eastAsia="SimSun"/>
          <w:szCs w:val="24"/>
        </w:rPr>
        <w:t xml:space="preserve">, </w:t>
      </w:r>
      <w:r w:rsidR="006031E0" w:rsidRPr="00410E49">
        <w:rPr>
          <w:rFonts w:eastAsia="SimSun"/>
          <w:iCs/>
          <w:szCs w:val="24"/>
        </w:rPr>
        <w:t>Vol.</w:t>
      </w:r>
      <w:r w:rsidR="006031E0" w:rsidRPr="00410E49">
        <w:rPr>
          <w:rFonts w:eastAsia="SimSun"/>
          <w:szCs w:val="24"/>
        </w:rPr>
        <w:t xml:space="preserve"> </w:t>
      </w:r>
      <w:r w:rsidR="00875DF6" w:rsidRPr="00410E49">
        <w:rPr>
          <w:szCs w:val="24"/>
        </w:rPr>
        <w:t>46</w:t>
      </w:r>
      <w:r w:rsidR="00B42EF2" w:rsidRPr="00410E49">
        <w:rPr>
          <w:szCs w:val="24"/>
        </w:rPr>
        <w:t>,</w:t>
      </w:r>
      <w:r w:rsidR="00875DF6" w:rsidRPr="00410E49">
        <w:rPr>
          <w:szCs w:val="24"/>
        </w:rPr>
        <w:t xml:space="preserve"> </w:t>
      </w:r>
      <w:r w:rsidR="004C0B78" w:rsidRPr="00410E49">
        <w:rPr>
          <w:rFonts w:eastAsia="SimSun"/>
          <w:szCs w:val="24"/>
        </w:rPr>
        <w:t xml:space="preserve">pp. </w:t>
      </w:r>
      <w:r w:rsidR="00875DF6" w:rsidRPr="00410E49">
        <w:rPr>
          <w:szCs w:val="24"/>
        </w:rPr>
        <w:t>27–4</w:t>
      </w:r>
      <w:r w:rsidR="00875DF6" w:rsidRPr="00410E49">
        <w:rPr>
          <w:rFonts w:eastAsia="SimSun"/>
          <w:szCs w:val="24"/>
        </w:rPr>
        <w:t>5.</w:t>
      </w:r>
    </w:p>
    <w:p w14:paraId="0C960D0A" w14:textId="79E9D48D" w:rsidR="00690CE2" w:rsidRPr="00410E49" w:rsidRDefault="00690CE2" w:rsidP="004662F7">
      <w:pPr>
        <w:spacing w:before="0" w:after="0"/>
        <w:ind w:left="480" w:hangingChars="200" w:hanging="480"/>
        <w:jc w:val="both"/>
        <w:rPr>
          <w:rFonts w:eastAsia="SimSun"/>
          <w:szCs w:val="24"/>
        </w:rPr>
      </w:pPr>
      <w:bookmarkStart w:id="199" w:name="OLE_LINK258"/>
      <w:bookmarkStart w:id="200" w:name="OLE_LINK259"/>
      <w:r w:rsidRPr="00410E49">
        <w:rPr>
          <w:rFonts w:eastAsia="SimSun"/>
          <w:szCs w:val="24"/>
        </w:rPr>
        <w:t xml:space="preserve">Wang, G., </w:t>
      </w:r>
      <w:bookmarkStart w:id="201" w:name="OLE_LINK284"/>
      <w:bookmarkStart w:id="202" w:name="OLE_LINK285"/>
      <w:bookmarkStart w:id="203" w:name="_Hlk98453775"/>
      <w:r w:rsidRPr="00410E49">
        <w:rPr>
          <w:rFonts w:eastAsia="SimSun"/>
          <w:szCs w:val="24"/>
        </w:rPr>
        <w:t>DeGhetto</w:t>
      </w:r>
      <w:bookmarkEnd w:id="201"/>
      <w:bookmarkEnd w:id="202"/>
      <w:r w:rsidR="001F2127" w:rsidRPr="00410E49">
        <w:rPr>
          <w:rFonts w:eastAsia="SimSun"/>
          <w:szCs w:val="24"/>
        </w:rPr>
        <w:t>, K., Ellen, B.</w:t>
      </w:r>
      <w:r w:rsidRPr="00410E49">
        <w:rPr>
          <w:rFonts w:eastAsia="SimSun"/>
          <w:szCs w:val="24"/>
        </w:rPr>
        <w:t xml:space="preserve">P., </w:t>
      </w:r>
      <w:r w:rsidR="009C31F3" w:rsidRPr="00410E49">
        <w:rPr>
          <w:rFonts w:eastAsia="SimSun"/>
          <w:szCs w:val="24"/>
        </w:rPr>
        <w:t>and</w:t>
      </w:r>
      <w:r w:rsidRPr="00410E49">
        <w:rPr>
          <w:rFonts w:eastAsia="SimSun"/>
          <w:szCs w:val="24"/>
        </w:rPr>
        <w:t xml:space="preserve"> Lamont, </w:t>
      </w:r>
      <w:bookmarkEnd w:id="203"/>
      <w:r w:rsidR="001F2127" w:rsidRPr="00410E49">
        <w:rPr>
          <w:rFonts w:eastAsia="SimSun"/>
          <w:szCs w:val="24"/>
        </w:rPr>
        <w:t>B.</w:t>
      </w:r>
      <w:r w:rsidRPr="00410E49">
        <w:rPr>
          <w:rFonts w:eastAsia="SimSun"/>
          <w:szCs w:val="24"/>
        </w:rPr>
        <w:t>T</w:t>
      </w:r>
      <w:r w:rsidR="001F2127" w:rsidRPr="00410E49">
        <w:rPr>
          <w:rFonts w:eastAsia="SimSun"/>
          <w:szCs w:val="24"/>
        </w:rPr>
        <w:t>. (</w:t>
      </w:r>
      <w:r w:rsidRPr="00410E49">
        <w:rPr>
          <w:rFonts w:eastAsia="SimSun"/>
          <w:szCs w:val="24"/>
        </w:rPr>
        <w:t>2019</w:t>
      </w:r>
      <w:bookmarkEnd w:id="199"/>
      <w:bookmarkEnd w:id="200"/>
      <w:r w:rsidR="0066270C" w:rsidRPr="00410E49">
        <w:rPr>
          <w:rFonts w:eastAsia="SimSun"/>
          <w:szCs w:val="24"/>
        </w:rPr>
        <w:t>), “</w:t>
      </w:r>
      <w:r w:rsidRPr="00410E49">
        <w:rPr>
          <w:rFonts w:eastAsia="SimSun"/>
          <w:szCs w:val="24"/>
        </w:rPr>
        <w:t xml:space="preserve">Board antecedents of ceo duality and the moderating role of country-level managerial discretion: </w:t>
      </w:r>
      <w:r w:rsidR="006031E0" w:rsidRPr="00410E49">
        <w:rPr>
          <w:rFonts w:eastAsia="SimSun"/>
          <w:szCs w:val="24"/>
        </w:rPr>
        <w:t>a</w:t>
      </w:r>
      <w:r w:rsidRPr="00410E49">
        <w:rPr>
          <w:rFonts w:eastAsia="SimSun"/>
          <w:szCs w:val="24"/>
        </w:rPr>
        <w:t xml:space="preserve"> meta-analytic investigation</w:t>
      </w:r>
      <w:r w:rsidR="001F2127" w:rsidRPr="00410E49">
        <w:rPr>
          <w:rFonts w:eastAsia="SimSun"/>
          <w:szCs w:val="24"/>
        </w:rPr>
        <w:t xml:space="preserve">”, </w:t>
      </w:r>
      <w:r w:rsidRPr="00410E49">
        <w:rPr>
          <w:rFonts w:eastAsia="SimSun"/>
          <w:i/>
          <w:iCs/>
          <w:szCs w:val="24"/>
        </w:rPr>
        <w:t>Journal of Management Studies</w:t>
      </w:r>
      <w:r w:rsidRPr="00410E49">
        <w:rPr>
          <w:rFonts w:eastAsia="SimSun"/>
          <w:szCs w:val="24"/>
        </w:rPr>
        <w:t xml:space="preserve">, </w:t>
      </w:r>
      <w:r w:rsidR="006031E0" w:rsidRPr="00410E49">
        <w:rPr>
          <w:rFonts w:eastAsia="SimSun"/>
          <w:iCs/>
          <w:szCs w:val="24"/>
        </w:rPr>
        <w:t>Vol.</w:t>
      </w:r>
      <w:r w:rsidR="006031E0" w:rsidRPr="00410E49">
        <w:rPr>
          <w:rFonts w:eastAsia="SimSun"/>
          <w:szCs w:val="24"/>
        </w:rPr>
        <w:t xml:space="preserve"> </w:t>
      </w:r>
      <w:r w:rsidRPr="00410E49">
        <w:rPr>
          <w:szCs w:val="24"/>
        </w:rPr>
        <w:t>56</w:t>
      </w:r>
      <w:r w:rsidR="00124DEF" w:rsidRPr="00410E49">
        <w:rPr>
          <w:szCs w:val="24"/>
        </w:rPr>
        <w:t xml:space="preserve"> No. 1</w:t>
      </w:r>
      <w:r w:rsidRPr="00410E49">
        <w:rPr>
          <w:rFonts w:eastAsia="SimSun"/>
          <w:szCs w:val="24"/>
        </w:rPr>
        <w:t xml:space="preserve">, </w:t>
      </w:r>
      <w:r w:rsidR="004C0B78" w:rsidRPr="00410E49">
        <w:rPr>
          <w:rFonts w:eastAsia="SimSun"/>
          <w:szCs w:val="24"/>
        </w:rPr>
        <w:t xml:space="preserve">pp. </w:t>
      </w:r>
      <w:r w:rsidRPr="00410E49">
        <w:rPr>
          <w:rFonts w:eastAsia="SimSun"/>
          <w:szCs w:val="24"/>
        </w:rPr>
        <w:t>172-202.</w:t>
      </w:r>
    </w:p>
    <w:p w14:paraId="3C8CB0D2" w14:textId="6B11F04E" w:rsidR="00AD798E" w:rsidRPr="00410E49" w:rsidRDefault="001F2127" w:rsidP="004662F7">
      <w:pPr>
        <w:spacing w:before="0" w:after="0"/>
        <w:ind w:left="480" w:hangingChars="200" w:hanging="480"/>
        <w:jc w:val="both"/>
        <w:rPr>
          <w:rFonts w:eastAsia="SimSun"/>
          <w:szCs w:val="24"/>
        </w:rPr>
      </w:pPr>
      <w:r w:rsidRPr="00410E49">
        <w:rPr>
          <w:rFonts w:eastAsia="SimSun"/>
          <w:szCs w:val="24"/>
        </w:rPr>
        <w:t>Wangrow, D.</w:t>
      </w:r>
      <w:r w:rsidR="00AD798E" w:rsidRPr="00410E49">
        <w:rPr>
          <w:rFonts w:eastAsia="SimSun"/>
          <w:szCs w:val="24"/>
        </w:rPr>
        <w:t xml:space="preserve">B., </w:t>
      </w:r>
      <w:bookmarkStart w:id="204" w:name="_Hlk98454149"/>
      <w:r w:rsidRPr="00410E49">
        <w:rPr>
          <w:rFonts w:eastAsia="SimSun"/>
          <w:szCs w:val="24"/>
        </w:rPr>
        <w:t>Schepker, D.</w:t>
      </w:r>
      <w:r w:rsidR="00AD798E" w:rsidRPr="00410E49">
        <w:rPr>
          <w:rFonts w:eastAsia="SimSun"/>
          <w:szCs w:val="24"/>
        </w:rPr>
        <w:t>J</w:t>
      </w:r>
      <w:r w:rsidR="001746DE" w:rsidRPr="00410E49">
        <w:rPr>
          <w:rFonts w:eastAsia="SimSun"/>
          <w:szCs w:val="24"/>
        </w:rPr>
        <w:t xml:space="preserve">., </w:t>
      </w:r>
      <w:r w:rsidR="009C31F3" w:rsidRPr="00410E49">
        <w:rPr>
          <w:rFonts w:eastAsia="SimSun"/>
          <w:szCs w:val="24"/>
        </w:rPr>
        <w:t>and</w:t>
      </w:r>
      <w:r w:rsidR="00AD798E" w:rsidRPr="00410E49">
        <w:rPr>
          <w:rFonts w:eastAsia="SimSun"/>
          <w:szCs w:val="24"/>
        </w:rPr>
        <w:t xml:space="preserve"> Barker</w:t>
      </w:r>
      <w:bookmarkEnd w:id="204"/>
      <w:r w:rsidRPr="00410E49">
        <w:rPr>
          <w:rFonts w:eastAsia="SimSun"/>
          <w:szCs w:val="24"/>
        </w:rPr>
        <w:t>, V.</w:t>
      </w:r>
      <w:r w:rsidR="00AD798E" w:rsidRPr="00410E49">
        <w:rPr>
          <w:rFonts w:eastAsia="SimSun"/>
          <w:szCs w:val="24"/>
        </w:rPr>
        <w:t>L</w:t>
      </w:r>
      <w:r w:rsidRPr="00410E49">
        <w:rPr>
          <w:rFonts w:eastAsia="SimSun"/>
          <w:szCs w:val="24"/>
        </w:rPr>
        <w:t>. (</w:t>
      </w:r>
      <w:r w:rsidR="00AD798E" w:rsidRPr="00410E49">
        <w:rPr>
          <w:rFonts w:eastAsia="SimSun"/>
          <w:szCs w:val="24"/>
        </w:rPr>
        <w:t>2015</w:t>
      </w:r>
      <w:r w:rsidR="0066270C" w:rsidRPr="00410E49">
        <w:rPr>
          <w:rFonts w:eastAsia="SimSun"/>
          <w:szCs w:val="24"/>
        </w:rPr>
        <w:t>), “</w:t>
      </w:r>
      <w:r w:rsidR="00AD798E" w:rsidRPr="00410E49">
        <w:rPr>
          <w:rFonts w:eastAsia="SimSun"/>
          <w:szCs w:val="24"/>
        </w:rPr>
        <w:t xml:space="preserve">Managerial discretion: </w:t>
      </w:r>
      <w:r w:rsidR="006031E0" w:rsidRPr="00410E49">
        <w:rPr>
          <w:rFonts w:eastAsia="SimSun"/>
          <w:szCs w:val="24"/>
        </w:rPr>
        <w:t>a</w:t>
      </w:r>
      <w:r w:rsidR="00AD798E" w:rsidRPr="00410E49">
        <w:rPr>
          <w:rFonts w:eastAsia="SimSun"/>
          <w:szCs w:val="24"/>
        </w:rPr>
        <w:t>n empirical review and focus on future research directions</w:t>
      </w:r>
      <w:r w:rsidRPr="00410E49">
        <w:rPr>
          <w:rFonts w:eastAsia="SimSun"/>
          <w:szCs w:val="24"/>
        </w:rPr>
        <w:t xml:space="preserve">”, </w:t>
      </w:r>
      <w:r w:rsidR="00AD798E" w:rsidRPr="00410E49">
        <w:rPr>
          <w:rFonts w:eastAsia="SimSun"/>
          <w:i/>
          <w:iCs/>
          <w:szCs w:val="24"/>
        </w:rPr>
        <w:t>Journal of Management</w:t>
      </w:r>
      <w:r w:rsidR="00124DEF" w:rsidRPr="00410E49">
        <w:rPr>
          <w:rFonts w:eastAsia="SimSun"/>
          <w:iCs/>
          <w:szCs w:val="24"/>
        </w:rPr>
        <w:t>,</w:t>
      </w:r>
      <w:r w:rsidR="00AD798E" w:rsidRPr="00410E49">
        <w:rPr>
          <w:rFonts w:eastAsia="SimSun"/>
          <w:i/>
          <w:iCs/>
          <w:szCs w:val="24"/>
        </w:rPr>
        <w:t xml:space="preserve"> </w:t>
      </w:r>
      <w:r w:rsidR="006031E0" w:rsidRPr="00410E49">
        <w:rPr>
          <w:rFonts w:eastAsia="SimSun"/>
          <w:iCs/>
          <w:szCs w:val="24"/>
        </w:rPr>
        <w:t>Vol.</w:t>
      </w:r>
      <w:r w:rsidR="006031E0" w:rsidRPr="00410E49">
        <w:rPr>
          <w:rFonts w:eastAsia="SimSun"/>
          <w:szCs w:val="24"/>
        </w:rPr>
        <w:t xml:space="preserve"> </w:t>
      </w:r>
      <w:r w:rsidR="00AD798E" w:rsidRPr="00410E49">
        <w:rPr>
          <w:szCs w:val="24"/>
        </w:rPr>
        <w:t>41</w:t>
      </w:r>
      <w:r w:rsidR="00124DEF" w:rsidRPr="00410E49">
        <w:rPr>
          <w:szCs w:val="24"/>
        </w:rPr>
        <w:t xml:space="preserve"> No. 1</w:t>
      </w:r>
      <w:r w:rsidR="00B42EF2" w:rsidRPr="00410E49">
        <w:rPr>
          <w:szCs w:val="24"/>
        </w:rPr>
        <w:t>,</w:t>
      </w:r>
      <w:r w:rsidR="00B42EF2" w:rsidRPr="00410E49">
        <w:rPr>
          <w:rFonts w:eastAsia="SimSun"/>
          <w:szCs w:val="24"/>
        </w:rPr>
        <w:t xml:space="preserve"> </w:t>
      </w:r>
      <w:r w:rsidR="004C0B78" w:rsidRPr="00410E49">
        <w:rPr>
          <w:rFonts w:eastAsia="SimSun"/>
          <w:szCs w:val="24"/>
        </w:rPr>
        <w:t xml:space="preserve">pp. </w:t>
      </w:r>
      <w:r w:rsidR="00AD798E" w:rsidRPr="00410E49">
        <w:rPr>
          <w:rFonts w:eastAsia="SimSun"/>
          <w:szCs w:val="24"/>
        </w:rPr>
        <w:t>99-135.</w:t>
      </w:r>
    </w:p>
    <w:p w14:paraId="4173A150" w14:textId="3934BD59" w:rsidR="00ED7CF7" w:rsidRPr="00410E49" w:rsidRDefault="00ED7CF7" w:rsidP="004662F7">
      <w:pPr>
        <w:spacing w:before="0" w:after="0"/>
        <w:ind w:left="480" w:hangingChars="200" w:hanging="480"/>
        <w:jc w:val="both"/>
        <w:rPr>
          <w:rFonts w:eastAsia="SimSun"/>
          <w:szCs w:val="24"/>
        </w:rPr>
      </w:pPr>
      <w:r w:rsidRPr="00410E49">
        <w:rPr>
          <w:rFonts w:eastAsia="SimSun"/>
          <w:szCs w:val="24"/>
        </w:rPr>
        <w:t xml:space="preserve">Wernicke, G., </w:t>
      </w:r>
      <w:bookmarkStart w:id="205" w:name="_Hlk98453886"/>
      <w:r w:rsidRPr="00410E49">
        <w:rPr>
          <w:rFonts w:eastAsia="SimSun"/>
          <w:szCs w:val="24"/>
        </w:rPr>
        <w:t>Sajko, M</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Boone</w:t>
      </w:r>
      <w:bookmarkEnd w:id="205"/>
      <w:r w:rsidRPr="00410E49">
        <w:rPr>
          <w:rFonts w:eastAsia="SimSun"/>
          <w:szCs w:val="24"/>
        </w:rPr>
        <w:t>, C</w:t>
      </w:r>
      <w:r w:rsidR="001F2127" w:rsidRPr="00410E49">
        <w:rPr>
          <w:rFonts w:eastAsia="SimSun"/>
          <w:szCs w:val="24"/>
        </w:rPr>
        <w:t>. (</w:t>
      </w:r>
      <w:r w:rsidRPr="00410E49">
        <w:rPr>
          <w:rFonts w:eastAsia="SimSun"/>
          <w:szCs w:val="24"/>
        </w:rPr>
        <w:t>202</w:t>
      </w:r>
      <w:r w:rsidR="00E1168C" w:rsidRPr="00410E49">
        <w:rPr>
          <w:rFonts w:eastAsia="SimSun"/>
          <w:szCs w:val="24"/>
        </w:rPr>
        <w:t>2</w:t>
      </w:r>
      <w:r w:rsidR="0066270C" w:rsidRPr="00410E49">
        <w:rPr>
          <w:rFonts w:eastAsia="SimSun"/>
          <w:szCs w:val="24"/>
        </w:rPr>
        <w:t>), “</w:t>
      </w:r>
      <w:r w:rsidR="00E1168C" w:rsidRPr="00410E49">
        <w:rPr>
          <w:rFonts w:eastAsia="SimSun"/>
          <w:szCs w:val="24"/>
        </w:rPr>
        <w:t>How much influence do CEOs have on company actions and outcomes? the example of corporate social responsibility</w:t>
      </w:r>
      <w:r w:rsidR="001F2127" w:rsidRPr="00410E49">
        <w:rPr>
          <w:rFonts w:eastAsia="SimSun"/>
          <w:szCs w:val="24"/>
        </w:rPr>
        <w:t xml:space="preserve">”, </w:t>
      </w:r>
      <w:r w:rsidRPr="00410E49">
        <w:rPr>
          <w:rFonts w:eastAsia="SimSun"/>
          <w:i/>
          <w:iCs/>
          <w:szCs w:val="24"/>
        </w:rPr>
        <w:t>Academy of Management Discoveries</w:t>
      </w:r>
      <w:r w:rsidR="001F2127" w:rsidRPr="00410E49">
        <w:rPr>
          <w:rFonts w:eastAsia="SimSun"/>
          <w:szCs w:val="24"/>
        </w:rPr>
        <w:t xml:space="preserve">, </w:t>
      </w:r>
      <w:r w:rsidR="00E1168C" w:rsidRPr="00410E49">
        <w:rPr>
          <w:rFonts w:eastAsia="SimSun"/>
          <w:szCs w:val="24"/>
        </w:rPr>
        <w:t>Vol. 8 No. 1, pp. 36-55.</w:t>
      </w:r>
    </w:p>
    <w:p w14:paraId="21292540" w14:textId="2447F2C3" w:rsidR="003A70AC" w:rsidRPr="00410E49" w:rsidRDefault="00B7607D" w:rsidP="004662F7">
      <w:pPr>
        <w:spacing w:before="0" w:after="0"/>
        <w:ind w:left="480" w:hangingChars="200" w:hanging="480"/>
        <w:jc w:val="both"/>
        <w:rPr>
          <w:rFonts w:eastAsia="SimSun"/>
          <w:szCs w:val="24"/>
        </w:rPr>
      </w:pPr>
      <w:r w:rsidRPr="00410E49">
        <w:rPr>
          <w:rFonts w:eastAsia="SimSun"/>
          <w:szCs w:val="24"/>
        </w:rPr>
        <w:t>Wickert, C., Scherer, A.G</w:t>
      </w:r>
      <w:r w:rsidR="001746DE" w:rsidRPr="00410E49">
        <w:rPr>
          <w:rFonts w:eastAsia="SimSun"/>
          <w:szCs w:val="24"/>
        </w:rPr>
        <w:t xml:space="preserve">., </w:t>
      </w:r>
      <w:r w:rsidR="009C31F3" w:rsidRPr="00410E49">
        <w:rPr>
          <w:rFonts w:eastAsia="SimSun"/>
          <w:szCs w:val="24"/>
        </w:rPr>
        <w:t>and</w:t>
      </w:r>
      <w:r w:rsidRPr="00410E49">
        <w:rPr>
          <w:rFonts w:eastAsia="SimSun"/>
          <w:szCs w:val="24"/>
        </w:rPr>
        <w:t xml:space="preserve"> Spence, L.J</w:t>
      </w:r>
      <w:r w:rsidR="001F2127" w:rsidRPr="00410E49">
        <w:rPr>
          <w:rFonts w:eastAsia="SimSun"/>
          <w:szCs w:val="24"/>
        </w:rPr>
        <w:t>. (</w:t>
      </w:r>
      <w:r w:rsidRPr="00410E49">
        <w:rPr>
          <w:rFonts w:eastAsia="SimSun"/>
          <w:szCs w:val="24"/>
        </w:rPr>
        <w:t>2016</w:t>
      </w:r>
      <w:r w:rsidR="0066270C" w:rsidRPr="00410E49">
        <w:rPr>
          <w:rFonts w:eastAsia="SimSun"/>
          <w:szCs w:val="24"/>
        </w:rPr>
        <w:t>), “</w:t>
      </w:r>
      <w:r w:rsidR="00877418" w:rsidRPr="00410E49">
        <w:rPr>
          <w:rFonts w:eastAsia="SimSun"/>
          <w:szCs w:val="24"/>
        </w:rPr>
        <w:t xml:space="preserve">Walking and talking corporate social responsibility: </w:t>
      </w:r>
      <w:r w:rsidR="006031E0" w:rsidRPr="00410E49">
        <w:rPr>
          <w:rFonts w:eastAsia="SimSun"/>
          <w:szCs w:val="24"/>
        </w:rPr>
        <w:t>i</w:t>
      </w:r>
      <w:r w:rsidR="00877418" w:rsidRPr="00410E49">
        <w:rPr>
          <w:rFonts w:eastAsia="SimSun"/>
          <w:szCs w:val="24"/>
        </w:rPr>
        <w:t>mplications of firm size and organizational cost</w:t>
      </w:r>
      <w:r w:rsidR="001F2127" w:rsidRPr="00410E49">
        <w:rPr>
          <w:rFonts w:eastAsia="SimSun"/>
          <w:szCs w:val="24"/>
        </w:rPr>
        <w:t xml:space="preserve">”, </w:t>
      </w:r>
      <w:r w:rsidRPr="00410E49">
        <w:rPr>
          <w:rFonts w:eastAsia="SimSun"/>
          <w:i/>
          <w:iCs/>
          <w:szCs w:val="24"/>
        </w:rPr>
        <w:t>Journal of Management Studies</w:t>
      </w:r>
      <w:r w:rsidR="00124DEF" w:rsidRPr="00410E49">
        <w:rPr>
          <w:rFonts w:eastAsia="SimSun"/>
          <w:iCs/>
          <w:szCs w:val="24"/>
        </w:rPr>
        <w:t>,</w:t>
      </w:r>
      <w:r w:rsidRPr="00410E49">
        <w:rPr>
          <w:rFonts w:eastAsia="SimSun"/>
          <w:i/>
          <w:iCs/>
          <w:szCs w:val="24"/>
        </w:rPr>
        <w:t xml:space="preserve"> </w:t>
      </w:r>
      <w:r w:rsidR="006031E0" w:rsidRPr="00410E49">
        <w:rPr>
          <w:rFonts w:eastAsia="SimSun"/>
          <w:iCs/>
          <w:szCs w:val="24"/>
        </w:rPr>
        <w:t>Vol.</w:t>
      </w:r>
      <w:r w:rsidR="006031E0" w:rsidRPr="00410E49">
        <w:rPr>
          <w:rFonts w:eastAsia="SimSun"/>
          <w:szCs w:val="24"/>
        </w:rPr>
        <w:t xml:space="preserve"> </w:t>
      </w:r>
      <w:r w:rsidRPr="00410E49">
        <w:rPr>
          <w:szCs w:val="24"/>
        </w:rPr>
        <w:t>53</w:t>
      </w:r>
      <w:r w:rsidR="00124DEF" w:rsidRPr="00410E49">
        <w:rPr>
          <w:szCs w:val="24"/>
        </w:rPr>
        <w:t xml:space="preserve"> No. 7</w:t>
      </w:r>
      <w:r w:rsidR="00F3603E" w:rsidRPr="00410E49">
        <w:rPr>
          <w:szCs w:val="24"/>
        </w:rPr>
        <w:t>,</w:t>
      </w:r>
      <w:r w:rsidRPr="00410E49">
        <w:rPr>
          <w:szCs w:val="24"/>
        </w:rPr>
        <w:t xml:space="preserve"> </w:t>
      </w:r>
      <w:r w:rsidR="004C0B78" w:rsidRPr="00410E49">
        <w:rPr>
          <w:rFonts w:eastAsia="SimSun"/>
          <w:szCs w:val="24"/>
        </w:rPr>
        <w:t xml:space="preserve">pp. </w:t>
      </w:r>
      <w:r w:rsidRPr="00410E49">
        <w:rPr>
          <w:szCs w:val="24"/>
        </w:rPr>
        <w:t>1</w:t>
      </w:r>
      <w:r w:rsidRPr="00410E49">
        <w:rPr>
          <w:rFonts w:eastAsia="SimSun"/>
          <w:szCs w:val="24"/>
        </w:rPr>
        <w:t>169-1196</w:t>
      </w:r>
      <w:r w:rsidR="003A70AC" w:rsidRPr="00410E49">
        <w:rPr>
          <w:rFonts w:eastAsia="SimSun"/>
          <w:szCs w:val="24"/>
        </w:rPr>
        <w:t>.</w:t>
      </w:r>
    </w:p>
    <w:p w14:paraId="4564CD2E" w14:textId="0DDBAF61" w:rsidR="00AD798E" w:rsidRPr="00410E49" w:rsidRDefault="00AD798E" w:rsidP="004662F7">
      <w:pPr>
        <w:spacing w:before="0" w:after="0"/>
        <w:ind w:left="480" w:hangingChars="200" w:hanging="480"/>
        <w:jc w:val="both"/>
        <w:rPr>
          <w:rFonts w:eastAsia="SimSun"/>
          <w:color w:val="141413"/>
          <w:szCs w:val="24"/>
        </w:rPr>
      </w:pPr>
      <w:r w:rsidRPr="00410E49">
        <w:rPr>
          <w:rFonts w:eastAsia="SimSun"/>
          <w:color w:val="141413"/>
          <w:szCs w:val="24"/>
        </w:rPr>
        <w:lastRenderedPageBreak/>
        <w:t>Wu, X</w:t>
      </w:r>
      <w:r w:rsidR="001F2127" w:rsidRPr="00410E49">
        <w:rPr>
          <w:rFonts w:eastAsia="SimSun"/>
          <w:color w:val="141413"/>
          <w:szCs w:val="24"/>
        </w:rPr>
        <w:t>. (</w:t>
      </w:r>
      <w:r w:rsidRPr="00410E49">
        <w:rPr>
          <w:rFonts w:eastAsia="SimSun"/>
          <w:color w:val="141413"/>
          <w:szCs w:val="24"/>
        </w:rPr>
        <w:t>2009</w:t>
      </w:r>
      <w:r w:rsidR="0066270C" w:rsidRPr="00410E49">
        <w:rPr>
          <w:rFonts w:eastAsia="SimSun"/>
          <w:color w:val="141413"/>
          <w:szCs w:val="24"/>
        </w:rPr>
        <w:t>), “</w:t>
      </w:r>
      <w:r w:rsidRPr="00410E49">
        <w:rPr>
          <w:rFonts w:eastAsia="SimSun"/>
          <w:color w:val="141413"/>
          <w:szCs w:val="24"/>
        </w:rPr>
        <w:t xml:space="preserve">Determinants of bribery in Asian firms: </w:t>
      </w:r>
      <w:r w:rsidR="006031E0" w:rsidRPr="00410E49">
        <w:rPr>
          <w:rFonts w:eastAsia="SimSun"/>
          <w:color w:val="141413"/>
          <w:szCs w:val="24"/>
        </w:rPr>
        <w:t>e</w:t>
      </w:r>
      <w:r w:rsidRPr="00410E49">
        <w:rPr>
          <w:rFonts w:eastAsia="SimSun"/>
          <w:color w:val="141413"/>
          <w:szCs w:val="24"/>
        </w:rPr>
        <w:t>vidence from the World Business Environment Survey</w:t>
      </w:r>
      <w:r w:rsidR="001F2127" w:rsidRPr="00410E49">
        <w:rPr>
          <w:rFonts w:eastAsia="SimSun"/>
          <w:color w:val="141413"/>
          <w:szCs w:val="24"/>
        </w:rPr>
        <w:t xml:space="preserve">”, </w:t>
      </w:r>
      <w:r w:rsidRPr="00410E49">
        <w:rPr>
          <w:rFonts w:eastAsia="SimSun"/>
          <w:i/>
          <w:iCs/>
          <w:color w:val="141413"/>
          <w:szCs w:val="24"/>
        </w:rPr>
        <w:t>Journal of Business Ethics</w:t>
      </w:r>
      <w:r w:rsidR="00124DEF" w:rsidRPr="00410E49">
        <w:rPr>
          <w:rFonts w:eastAsia="SimSun"/>
          <w:iCs/>
          <w:color w:val="141413"/>
          <w:szCs w:val="24"/>
        </w:rPr>
        <w:t>,</w:t>
      </w:r>
      <w:r w:rsidRPr="00410E49">
        <w:rPr>
          <w:rFonts w:eastAsia="SimSun"/>
          <w:i/>
          <w:iCs/>
          <w:color w:val="141413"/>
          <w:szCs w:val="24"/>
        </w:rPr>
        <w:t xml:space="preserve"> </w:t>
      </w:r>
      <w:r w:rsidR="006031E0" w:rsidRPr="00410E49">
        <w:rPr>
          <w:rFonts w:eastAsia="SimSun"/>
          <w:iCs/>
          <w:szCs w:val="24"/>
        </w:rPr>
        <w:t>Vol.</w:t>
      </w:r>
      <w:r w:rsidR="006031E0" w:rsidRPr="00410E49">
        <w:rPr>
          <w:rFonts w:eastAsia="SimSun"/>
          <w:szCs w:val="24"/>
        </w:rPr>
        <w:t xml:space="preserve"> </w:t>
      </w:r>
      <w:r w:rsidRPr="00410E49">
        <w:rPr>
          <w:szCs w:val="24"/>
        </w:rPr>
        <w:t>87</w:t>
      </w:r>
      <w:r w:rsidR="00124DEF" w:rsidRPr="00410E49">
        <w:rPr>
          <w:szCs w:val="24"/>
        </w:rPr>
        <w:t xml:space="preserve"> No. 1</w:t>
      </w:r>
      <w:r w:rsidR="00F3603E" w:rsidRPr="00410E49">
        <w:rPr>
          <w:rFonts w:eastAsia="SimSun"/>
          <w:color w:val="141413"/>
          <w:szCs w:val="24"/>
        </w:rPr>
        <w:t>,</w:t>
      </w:r>
      <w:r w:rsidRPr="00410E49">
        <w:rPr>
          <w:rFonts w:eastAsia="SimSun"/>
          <w:color w:val="141413"/>
          <w:szCs w:val="24"/>
        </w:rPr>
        <w:t xml:space="preserve"> </w:t>
      </w:r>
      <w:r w:rsidR="004C0B78" w:rsidRPr="00410E49">
        <w:rPr>
          <w:rFonts w:eastAsia="SimSun"/>
          <w:szCs w:val="24"/>
        </w:rPr>
        <w:t xml:space="preserve">pp. </w:t>
      </w:r>
      <w:r w:rsidRPr="00410E49">
        <w:rPr>
          <w:rFonts w:eastAsia="SimSun"/>
          <w:color w:val="141413"/>
          <w:szCs w:val="24"/>
        </w:rPr>
        <w:t>75-88.</w:t>
      </w:r>
    </w:p>
    <w:p w14:paraId="47A26708" w14:textId="37D6D0A0" w:rsidR="00DD7C17" w:rsidRPr="00410E49" w:rsidRDefault="00DD7C17" w:rsidP="004662F7">
      <w:pPr>
        <w:spacing w:before="0" w:after="0"/>
        <w:ind w:left="480" w:hangingChars="200" w:hanging="480"/>
        <w:jc w:val="both"/>
        <w:rPr>
          <w:rFonts w:eastAsia="SimSun"/>
          <w:szCs w:val="24"/>
        </w:rPr>
      </w:pPr>
      <w:r w:rsidRPr="00410E49">
        <w:rPr>
          <w:rFonts w:eastAsia="SimSun"/>
          <w:szCs w:val="24"/>
        </w:rPr>
        <w:t>Xie, Q</w:t>
      </w:r>
      <w:r w:rsidR="001F2127" w:rsidRPr="00410E49">
        <w:rPr>
          <w:rFonts w:eastAsia="SimSun"/>
          <w:szCs w:val="24"/>
        </w:rPr>
        <w:t>. (</w:t>
      </w:r>
      <w:r w:rsidRPr="00410E49">
        <w:rPr>
          <w:rFonts w:eastAsia="SimSun"/>
          <w:szCs w:val="24"/>
        </w:rPr>
        <w:t>2014</w:t>
      </w:r>
      <w:r w:rsidR="0066270C" w:rsidRPr="00410E49">
        <w:rPr>
          <w:rFonts w:eastAsia="SimSun"/>
          <w:szCs w:val="24"/>
        </w:rPr>
        <w:t>), “</w:t>
      </w:r>
      <w:r w:rsidRPr="00410E49">
        <w:rPr>
          <w:rFonts w:eastAsia="SimSun"/>
          <w:szCs w:val="24"/>
        </w:rPr>
        <w:t xml:space="preserve">CEO tenure and ownership mode choice of Chinese firms: </w:t>
      </w:r>
      <w:r w:rsidR="006031E0" w:rsidRPr="00410E49">
        <w:rPr>
          <w:rFonts w:eastAsia="SimSun"/>
          <w:szCs w:val="24"/>
        </w:rPr>
        <w:t>t</w:t>
      </w:r>
      <w:r w:rsidRPr="00410E49">
        <w:rPr>
          <w:rFonts w:eastAsia="SimSun"/>
          <w:szCs w:val="24"/>
        </w:rPr>
        <w:t>he moderating roles of managerial discretion</w:t>
      </w:r>
      <w:r w:rsidR="001F2127" w:rsidRPr="00410E49">
        <w:rPr>
          <w:rFonts w:eastAsia="SimSun"/>
          <w:szCs w:val="24"/>
        </w:rPr>
        <w:t xml:space="preserve">”, </w:t>
      </w:r>
      <w:r w:rsidRPr="00410E49">
        <w:rPr>
          <w:rFonts w:eastAsia="SimSun"/>
          <w:i/>
          <w:iCs/>
          <w:szCs w:val="24"/>
        </w:rPr>
        <w:t>International Business Review</w:t>
      </w:r>
      <w:r w:rsidR="00124DEF" w:rsidRPr="00410E49">
        <w:rPr>
          <w:rFonts w:eastAsia="SimSun"/>
          <w:iCs/>
          <w:szCs w:val="24"/>
        </w:rPr>
        <w:t>,</w:t>
      </w:r>
      <w:r w:rsidRPr="00410E49">
        <w:rPr>
          <w:szCs w:val="24"/>
        </w:rPr>
        <w:t xml:space="preserve"> </w:t>
      </w:r>
      <w:r w:rsidR="006031E0" w:rsidRPr="00410E49">
        <w:rPr>
          <w:rFonts w:eastAsia="SimSun"/>
          <w:iCs/>
          <w:szCs w:val="24"/>
        </w:rPr>
        <w:t>Vol.</w:t>
      </w:r>
      <w:r w:rsidR="006031E0" w:rsidRPr="00410E49">
        <w:rPr>
          <w:rFonts w:eastAsia="SimSun"/>
          <w:szCs w:val="24"/>
        </w:rPr>
        <w:t xml:space="preserve"> </w:t>
      </w:r>
      <w:r w:rsidRPr="00410E49">
        <w:rPr>
          <w:szCs w:val="24"/>
        </w:rPr>
        <w:t>23</w:t>
      </w:r>
      <w:r w:rsidR="00124DEF" w:rsidRPr="00410E49">
        <w:rPr>
          <w:szCs w:val="24"/>
        </w:rPr>
        <w:t xml:space="preserve"> No. 5</w:t>
      </w:r>
      <w:r w:rsidR="00F3603E" w:rsidRPr="00410E49">
        <w:rPr>
          <w:szCs w:val="24"/>
        </w:rPr>
        <w:t>,</w:t>
      </w:r>
      <w:r w:rsidRPr="00410E49">
        <w:rPr>
          <w:rFonts w:eastAsia="SimSun"/>
          <w:szCs w:val="24"/>
        </w:rPr>
        <w:t xml:space="preserve"> </w:t>
      </w:r>
      <w:r w:rsidR="004C0B78" w:rsidRPr="00410E49">
        <w:rPr>
          <w:rFonts w:eastAsia="SimSun"/>
          <w:szCs w:val="24"/>
        </w:rPr>
        <w:t xml:space="preserve">pp. </w:t>
      </w:r>
      <w:r w:rsidRPr="00410E49">
        <w:rPr>
          <w:rFonts w:eastAsia="SimSun"/>
          <w:szCs w:val="24"/>
        </w:rPr>
        <w:t>910-919.</w:t>
      </w:r>
    </w:p>
    <w:p w14:paraId="7DDD582B" w14:textId="08A04737" w:rsidR="006A4C68" w:rsidRPr="00073CE3" w:rsidRDefault="00AD798E" w:rsidP="004662F7">
      <w:pPr>
        <w:spacing w:before="0" w:after="0"/>
        <w:ind w:left="480" w:hangingChars="200" w:hanging="480"/>
        <w:jc w:val="both"/>
        <w:rPr>
          <w:rFonts w:eastAsia="SimSun"/>
          <w:bCs/>
          <w:szCs w:val="21"/>
        </w:rPr>
      </w:pPr>
      <w:r w:rsidRPr="00410E49">
        <w:rPr>
          <w:rFonts w:eastAsia="SimSun"/>
          <w:color w:val="141413"/>
          <w:szCs w:val="24"/>
        </w:rPr>
        <w:t xml:space="preserve">Yi, J., </w:t>
      </w:r>
      <w:bookmarkStart w:id="206" w:name="_Hlk98453669"/>
      <w:r w:rsidRPr="00410E49">
        <w:rPr>
          <w:rFonts w:eastAsia="SimSun"/>
          <w:color w:val="141413"/>
          <w:szCs w:val="24"/>
        </w:rPr>
        <w:t>Teng, D</w:t>
      </w:r>
      <w:r w:rsidR="001746DE" w:rsidRPr="00410E49">
        <w:rPr>
          <w:rFonts w:eastAsia="SimSun"/>
          <w:color w:val="141413"/>
          <w:szCs w:val="24"/>
        </w:rPr>
        <w:t xml:space="preserve">., </w:t>
      </w:r>
      <w:r w:rsidR="009C31F3" w:rsidRPr="00410E49">
        <w:rPr>
          <w:rFonts w:eastAsia="SimSun"/>
          <w:color w:val="141413"/>
          <w:szCs w:val="24"/>
        </w:rPr>
        <w:t>and</w:t>
      </w:r>
      <w:r w:rsidRPr="00410E49">
        <w:rPr>
          <w:rFonts w:eastAsia="SimSun"/>
          <w:color w:val="141413"/>
          <w:szCs w:val="24"/>
        </w:rPr>
        <w:t xml:space="preserve"> Meng,</w:t>
      </w:r>
      <w:bookmarkEnd w:id="206"/>
      <w:r w:rsidRPr="00410E49">
        <w:rPr>
          <w:rFonts w:eastAsia="SimSun"/>
          <w:color w:val="141413"/>
          <w:szCs w:val="24"/>
        </w:rPr>
        <w:t xml:space="preserve"> S</w:t>
      </w:r>
      <w:r w:rsidR="001F2127" w:rsidRPr="00410E49">
        <w:rPr>
          <w:rFonts w:eastAsia="SimSun"/>
          <w:color w:val="141413"/>
          <w:szCs w:val="24"/>
        </w:rPr>
        <w:t>. (</w:t>
      </w:r>
      <w:r w:rsidRPr="00410E49">
        <w:rPr>
          <w:rFonts w:eastAsia="SimSun"/>
          <w:color w:val="141413"/>
          <w:szCs w:val="24"/>
        </w:rPr>
        <w:t>2018</w:t>
      </w:r>
      <w:r w:rsidR="0066270C" w:rsidRPr="00410E49">
        <w:rPr>
          <w:rFonts w:eastAsia="SimSun"/>
          <w:color w:val="141413"/>
          <w:szCs w:val="24"/>
        </w:rPr>
        <w:t>), “</w:t>
      </w:r>
      <w:r w:rsidRPr="00410E49">
        <w:rPr>
          <w:rFonts w:eastAsia="SimSun"/>
          <w:color w:val="141413"/>
          <w:szCs w:val="24"/>
        </w:rPr>
        <w:t xml:space="preserve">Foreign </w:t>
      </w:r>
      <w:r w:rsidRPr="00410E49">
        <w:rPr>
          <w:szCs w:val="24"/>
        </w:rPr>
        <w:t>ownership</w:t>
      </w:r>
      <w:r w:rsidRPr="00410E49">
        <w:rPr>
          <w:rFonts w:eastAsia="SimSun"/>
          <w:color w:val="141413"/>
          <w:szCs w:val="24"/>
        </w:rPr>
        <w:t xml:space="preserve"> and bribery: </w:t>
      </w:r>
      <w:r w:rsidR="006031E0" w:rsidRPr="00410E49">
        <w:rPr>
          <w:rFonts w:eastAsia="SimSun"/>
          <w:color w:val="141413"/>
          <w:szCs w:val="24"/>
        </w:rPr>
        <w:t>a</w:t>
      </w:r>
      <w:r w:rsidRPr="00410E49">
        <w:rPr>
          <w:rFonts w:eastAsia="SimSun"/>
          <w:color w:val="141413"/>
          <w:szCs w:val="24"/>
        </w:rPr>
        <w:t>gency and institutional perspective</w:t>
      </w:r>
      <w:r w:rsidR="001F2127" w:rsidRPr="00410E49">
        <w:rPr>
          <w:rFonts w:eastAsia="SimSun"/>
          <w:color w:val="141413"/>
          <w:szCs w:val="24"/>
        </w:rPr>
        <w:t xml:space="preserve">”, </w:t>
      </w:r>
      <w:r w:rsidRPr="00410E49">
        <w:rPr>
          <w:rFonts w:eastAsia="SimSun"/>
          <w:i/>
          <w:color w:val="141413"/>
          <w:szCs w:val="24"/>
        </w:rPr>
        <w:t>International Business Review</w:t>
      </w:r>
      <w:r w:rsidRPr="00410E49">
        <w:rPr>
          <w:rFonts w:eastAsia="SimSun"/>
          <w:color w:val="141413"/>
          <w:szCs w:val="24"/>
        </w:rPr>
        <w:t>,</w:t>
      </w:r>
      <w:r w:rsidRPr="00410E49">
        <w:rPr>
          <w:szCs w:val="24"/>
        </w:rPr>
        <w:t xml:space="preserve"> </w:t>
      </w:r>
      <w:r w:rsidR="006031E0" w:rsidRPr="00410E49">
        <w:rPr>
          <w:rFonts w:eastAsia="SimSun"/>
          <w:iCs/>
          <w:szCs w:val="24"/>
        </w:rPr>
        <w:t>Vol.</w:t>
      </w:r>
      <w:r w:rsidR="006031E0" w:rsidRPr="00410E49">
        <w:rPr>
          <w:rFonts w:eastAsia="SimSun"/>
          <w:szCs w:val="24"/>
        </w:rPr>
        <w:t xml:space="preserve"> </w:t>
      </w:r>
      <w:r w:rsidRPr="00410E49">
        <w:rPr>
          <w:szCs w:val="24"/>
        </w:rPr>
        <w:t>27</w:t>
      </w:r>
      <w:r w:rsidR="00124DEF" w:rsidRPr="00410E49">
        <w:rPr>
          <w:szCs w:val="24"/>
        </w:rPr>
        <w:t xml:space="preserve"> No. 1</w:t>
      </w:r>
      <w:r w:rsidR="00F3603E" w:rsidRPr="00410E49">
        <w:rPr>
          <w:szCs w:val="24"/>
        </w:rPr>
        <w:t>,</w:t>
      </w:r>
      <w:r w:rsidRPr="00410E49">
        <w:rPr>
          <w:szCs w:val="24"/>
        </w:rPr>
        <w:t xml:space="preserve"> </w:t>
      </w:r>
      <w:r w:rsidR="004C0B78" w:rsidRPr="00410E49">
        <w:rPr>
          <w:rFonts w:eastAsia="SimSun"/>
          <w:szCs w:val="24"/>
        </w:rPr>
        <w:t xml:space="preserve">pp. </w:t>
      </w:r>
      <w:r w:rsidRPr="00410E49">
        <w:rPr>
          <w:szCs w:val="24"/>
        </w:rPr>
        <w:t>3</w:t>
      </w:r>
      <w:r w:rsidRPr="00410E49">
        <w:rPr>
          <w:rFonts w:eastAsia="SimSun"/>
          <w:color w:val="141413"/>
          <w:szCs w:val="24"/>
        </w:rPr>
        <w:t>4-45.</w:t>
      </w:r>
    </w:p>
    <w:sectPr w:rsidR="006A4C68" w:rsidRPr="00073CE3" w:rsidSect="00E60786">
      <w:type w:val="nextColumn"/>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5F3C" w14:textId="77777777" w:rsidR="00693328" w:rsidRPr="00772A2E" w:rsidRDefault="00693328" w:rsidP="00CE76A7">
      <w:pPr>
        <w:spacing w:before="0" w:after="0"/>
        <w:rPr>
          <w:b/>
          <w:bCs/>
          <w:szCs w:val="24"/>
        </w:rPr>
      </w:pPr>
      <w:r w:rsidRPr="00772A2E">
        <w:rPr>
          <w:b/>
          <w:bCs/>
          <w:szCs w:val="24"/>
        </w:rPr>
        <w:t>N</w:t>
      </w:r>
      <w:r>
        <w:rPr>
          <w:b/>
          <w:bCs/>
          <w:szCs w:val="24"/>
        </w:rPr>
        <w:t>otes</w:t>
      </w:r>
    </w:p>
  </w:endnote>
  <w:endnote w:type="continuationSeparator" w:id="0">
    <w:p w14:paraId="471D9D29" w14:textId="77777777" w:rsidR="00693328" w:rsidRPr="00CE76A7" w:rsidRDefault="00693328" w:rsidP="00CE76A7">
      <w:pPr>
        <w:pStyle w:val="Footer"/>
      </w:pPr>
    </w:p>
  </w:endnote>
  <w:endnote w:type="continuationNotice" w:id="1">
    <w:p w14:paraId="1668A5F1" w14:textId="77777777" w:rsidR="00693328" w:rsidRDefault="00693328">
      <w:pPr>
        <w:spacing w:before="0" w:after="0" w:line="240" w:lineRule="auto"/>
      </w:pPr>
    </w:p>
  </w:endnote>
  <w:endnote w:id="2">
    <w:p w14:paraId="7E5A26D4" w14:textId="3EED5F9A" w:rsidR="00124DEF" w:rsidRPr="00CD0E62" w:rsidRDefault="00124DEF" w:rsidP="004662F7">
      <w:pPr>
        <w:spacing w:before="0" w:after="0"/>
        <w:jc w:val="both"/>
        <w:rPr>
          <w:rFonts w:eastAsia="SimSun"/>
          <w:szCs w:val="24"/>
        </w:rPr>
      </w:pPr>
      <w:r w:rsidRPr="00CD0E62">
        <w:rPr>
          <w:rFonts w:eastAsia="SimSun"/>
          <w:szCs w:val="24"/>
        </w:rPr>
        <w:endnoteRef/>
      </w:r>
      <w:r>
        <w:rPr>
          <w:rFonts w:eastAsia="SimSun"/>
          <w:szCs w:val="24"/>
        </w:rPr>
        <w:t>.</w:t>
      </w:r>
      <w:r w:rsidRPr="00CD0E62">
        <w:rPr>
          <w:rFonts w:eastAsia="SimSun"/>
          <w:szCs w:val="24"/>
        </w:rPr>
        <w:t xml:space="preserve"> Hadlock and James (2002) find that development of external capital market can provide financial slack. Although traditional measures such as cash and reverse ratio, liquidity ratio can capture the effect of financial slack more directly, we lack of such data.</w:t>
      </w:r>
    </w:p>
  </w:endnote>
  <w:endnote w:id="3">
    <w:p w14:paraId="425AF497" w14:textId="33796ED6" w:rsidR="00124DEF" w:rsidRPr="00270DC3" w:rsidRDefault="00124DEF" w:rsidP="004662F7">
      <w:pPr>
        <w:spacing w:before="0" w:after="0"/>
        <w:jc w:val="both"/>
        <w:rPr>
          <w:rFonts w:eastAsia="SimSun"/>
          <w:sz w:val="21"/>
          <w:szCs w:val="21"/>
        </w:rPr>
      </w:pPr>
      <w:r w:rsidRPr="00CD0E62">
        <w:rPr>
          <w:rFonts w:eastAsia="SimSun"/>
          <w:szCs w:val="24"/>
        </w:rPr>
        <w:endnoteRef/>
      </w:r>
      <w:r>
        <w:rPr>
          <w:rFonts w:eastAsia="SimSun"/>
          <w:szCs w:val="24"/>
        </w:rPr>
        <w:t>.</w:t>
      </w:r>
      <w:r w:rsidRPr="00CD0E62">
        <w:rPr>
          <w:rFonts w:eastAsia="SimSun"/>
          <w:szCs w:val="24"/>
        </w:rPr>
        <w:t xml:space="preserve"> The marginal effect of interaction terms can be calculated using the derivative, </w:t>
      </w:r>
      <m:oMath>
        <m:f>
          <m:fPr>
            <m:ctrlPr>
              <w:rPr>
                <w:rFonts w:ascii="Cambria Math" w:eastAsia="SimSun" w:hAnsi="Cambria Math"/>
                <w:szCs w:val="24"/>
              </w:rPr>
            </m:ctrlPr>
          </m:fPr>
          <m:num>
            <m:r>
              <w:rPr>
                <w:rFonts w:ascii="Cambria Math" w:eastAsia="SimSun" w:hAnsi="Cambria Math"/>
                <w:szCs w:val="24"/>
              </w:rPr>
              <m:t>dy</m:t>
            </m:r>
          </m:num>
          <m:den>
            <m:r>
              <w:rPr>
                <w:rFonts w:ascii="Cambria Math" w:eastAsia="SimSun" w:hAnsi="Cambria Math"/>
                <w:szCs w:val="24"/>
              </w:rPr>
              <m:t>dx</m:t>
            </m:r>
          </m:den>
        </m:f>
        <m:r>
          <m:rPr>
            <m:sty m:val="p"/>
          </m:rPr>
          <w:rPr>
            <w:rFonts w:ascii="Cambria Math" w:eastAsia="SimSun" w:hAnsi="Cambria Math"/>
            <w:szCs w:val="24"/>
          </w:rPr>
          <m:t>=</m:t>
        </m:r>
        <m:sSub>
          <m:sSubPr>
            <m:ctrlPr>
              <w:rPr>
                <w:rFonts w:ascii="Cambria Math" w:eastAsia="SimSun" w:hAnsi="Cambria Math"/>
                <w:szCs w:val="24"/>
              </w:rPr>
            </m:ctrlPr>
          </m:sSubPr>
          <m:e>
            <m:r>
              <w:rPr>
                <w:rFonts w:ascii="Cambria Math" w:eastAsia="SimSun" w:hAnsi="Cambria Math"/>
                <w:szCs w:val="24"/>
              </w:rPr>
              <m:t>β</m:t>
            </m:r>
          </m:e>
          <m:sub>
            <m:r>
              <m:rPr>
                <m:sty m:val="p"/>
              </m:rPr>
              <w:rPr>
                <w:rFonts w:ascii="Cambria Math" w:eastAsia="SimSun" w:hAnsi="Cambria Math"/>
                <w:szCs w:val="24"/>
              </w:rPr>
              <m:t>1</m:t>
            </m:r>
          </m:sub>
        </m:sSub>
        <m:r>
          <m:rPr>
            <m:sty m:val="p"/>
          </m:rPr>
          <w:rPr>
            <w:rFonts w:ascii="Cambria Math" w:eastAsia="SimSun" w:hAnsi="Cambria Math"/>
            <w:szCs w:val="24"/>
          </w:rPr>
          <m:t>+</m:t>
        </m:r>
        <m:sSub>
          <m:sSubPr>
            <m:ctrlPr>
              <w:rPr>
                <w:rFonts w:ascii="Cambria Math" w:eastAsia="SimSun" w:hAnsi="Cambria Math"/>
                <w:szCs w:val="24"/>
              </w:rPr>
            </m:ctrlPr>
          </m:sSubPr>
          <m:e>
            <m:r>
              <w:rPr>
                <w:rFonts w:ascii="Cambria Math" w:eastAsia="SimSun" w:hAnsi="Cambria Math"/>
                <w:szCs w:val="24"/>
              </w:rPr>
              <m:t>β</m:t>
            </m:r>
          </m:e>
          <m:sub>
            <m:r>
              <m:rPr>
                <m:sty m:val="p"/>
              </m:rPr>
              <w:rPr>
                <w:rFonts w:ascii="Cambria Math" w:eastAsia="SimSun" w:hAnsi="Cambria Math"/>
                <w:szCs w:val="24"/>
              </w:rPr>
              <m:t>2</m:t>
            </m:r>
          </m:sub>
        </m:sSub>
        <m:r>
          <m:rPr>
            <m:sty m:val="p"/>
          </m:rPr>
          <w:rPr>
            <w:rFonts w:ascii="Cambria Math" w:eastAsia="SimSun" w:hAnsi="Cambria Math"/>
            <w:szCs w:val="24"/>
          </w:rPr>
          <m:t>×</m:t>
        </m:r>
        <m:r>
          <w:rPr>
            <w:rFonts w:ascii="Cambria Math" w:eastAsia="SimSun" w:hAnsi="Cambria Math"/>
            <w:szCs w:val="24"/>
          </w:rPr>
          <m:t>managerial</m:t>
        </m:r>
        <m:r>
          <m:rPr>
            <m:sty m:val="p"/>
          </m:rPr>
          <w:rPr>
            <w:rFonts w:ascii="Cambria Math" w:eastAsia="SimSun" w:hAnsi="Cambria Math"/>
            <w:szCs w:val="24"/>
          </w:rPr>
          <m:t xml:space="preserve"> </m:t>
        </m:r>
        <m:r>
          <w:rPr>
            <w:rFonts w:ascii="Cambria Math" w:eastAsia="SimSun" w:hAnsi="Cambria Math"/>
            <w:szCs w:val="24"/>
          </w:rPr>
          <m:t>discretion</m:t>
        </m:r>
        <m:r>
          <m:rPr>
            <m:sty m:val="p"/>
          </m:rPr>
          <w:rPr>
            <w:rFonts w:ascii="Cambria Math" w:eastAsia="SimSun" w:hAnsi="Cambria Math"/>
            <w:szCs w:val="24"/>
          </w:rPr>
          <m:t>,</m:t>
        </m:r>
      </m:oMath>
      <w:r w:rsidRPr="00CD0E62">
        <w:rPr>
          <w:rFonts w:eastAsia="SimSun" w:hint="eastAsia"/>
          <w:szCs w:val="24"/>
        </w:rPr>
        <w:t xml:space="preserve"> </w:t>
      </w:r>
      <w:r w:rsidRPr="00CD0E62">
        <w:rPr>
          <w:rFonts w:eastAsia="SimSun"/>
          <w:szCs w:val="24"/>
        </w:rPr>
        <w:t xml:space="preserve">evaluated at all values of the latter, with </w:t>
      </w:r>
      <m:oMath>
        <m:sSub>
          <m:sSubPr>
            <m:ctrlPr>
              <w:rPr>
                <w:rFonts w:ascii="Cambria Math" w:eastAsia="SimSun" w:hAnsi="Cambria Math"/>
                <w:szCs w:val="24"/>
              </w:rPr>
            </m:ctrlPr>
          </m:sSubPr>
          <m:e>
            <m:r>
              <w:rPr>
                <w:rFonts w:ascii="Cambria Math" w:eastAsia="SimSun" w:hAnsi="Cambria Math"/>
                <w:szCs w:val="24"/>
              </w:rPr>
              <m:t>β</m:t>
            </m:r>
          </m:e>
          <m:sub>
            <m:r>
              <m:rPr>
                <m:sty m:val="p"/>
              </m:rPr>
              <w:rPr>
                <w:rFonts w:ascii="Cambria Math" w:eastAsia="SimSun" w:hAnsi="Cambria Math"/>
                <w:szCs w:val="24"/>
              </w:rPr>
              <m:t>1</m:t>
            </m:r>
          </m:sub>
        </m:sSub>
      </m:oMath>
      <w:r w:rsidRPr="00CD0E62">
        <w:rPr>
          <w:rFonts w:eastAsia="SimSun"/>
          <w:szCs w:val="24"/>
        </w:rPr>
        <w:t xml:space="preserve"> and </w:t>
      </w:r>
      <m:oMath>
        <m:sSub>
          <m:sSubPr>
            <m:ctrlPr>
              <w:rPr>
                <w:rFonts w:ascii="Cambria Math" w:eastAsia="SimSun" w:hAnsi="Cambria Math"/>
                <w:szCs w:val="24"/>
              </w:rPr>
            </m:ctrlPr>
          </m:sSubPr>
          <m:e>
            <m:r>
              <w:rPr>
                <w:rFonts w:ascii="Cambria Math" w:eastAsia="SimSun" w:hAnsi="Cambria Math"/>
                <w:szCs w:val="24"/>
              </w:rPr>
              <m:t>β</m:t>
            </m:r>
          </m:e>
          <m:sub>
            <m:r>
              <m:rPr>
                <m:sty m:val="p"/>
              </m:rPr>
              <w:rPr>
                <w:rFonts w:ascii="Cambria Math" w:eastAsia="SimSun" w:hAnsi="Cambria Math"/>
                <w:szCs w:val="24"/>
              </w:rPr>
              <m:t>2</m:t>
            </m:r>
          </m:sub>
        </m:sSub>
      </m:oMath>
      <w:r w:rsidRPr="00CD0E62">
        <w:rPr>
          <w:rFonts w:eastAsia="SimSun"/>
          <w:szCs w:val="24"/>
        </w:rPr>
        <w:t xml:space="preserve"> being the foreign ownership estimates of the constitutive and interaction terms respectively. However, most of our proxies of managerial discretion are factor variables (rather than continuous variables), therefore, the actual marginal effect of the interaction terms are less meaningful in this case.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roman"/>
    <w:pitch w:val="variable"/>
    <w:sig w:usb0="E0002EFF" w:usb1="C000785B" w:usb2="00000009" w:usb3="00000000" w:csb0="000001FF" w:csb1="00000000"/>
  </w:font>
  <w:font w:name="AdvP4DF60E">
    <w:altName w:val="Arial Unicode MS"/>
    <w:panose1 w:val="020B0604020202020204"/>
    <w:charset w:val="86"/>
    <w:family w:val="auto"/>
    <w:pitch w:val="default"/>
    <w:sig w:usb0="00000001" w:usb1="090E0000" w:usb2="00000010" w:usb3="00000000" w:csb0="000C0000" w:csb1="00000000"/>
  </w:font>
  <w:font w:name="TimesNewRomanPSMT">
    <w:altName w:val="SimSun"/>
    <w:panose1 w:val="020B0604020202020204"/>
    <w:charset w:val="86"/>
    <w:family w:val="roma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ILP J+ Adv P 4 D F 60 F">
    <w:altName w:val="宋体"/>
    <w:panose1 w:val="020B0604020202020204"/>
    <w:charset w:val="86"/>
    <w:family w:val="roma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396658"/>
      <w:docPartObj>
        <w:docPartGallery w:val="Page Numbers (Bottom of Page)"/>
        <w:docPartUnique/>
      </w:docPartObj>
    </w:sdtPr>
    <w:sdtContent>
      <w:p w14:paraId="6984621E" w14:textId="77777777" w:rsidR="00124DEF" w:rsidRDefault="00124DEF" w:rsidP="00E13B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B503AD" w14:textId="77777777" w:rsidR="00124DEF" w:rsidRDefault="00124DEF" w:rsidP="00E13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1143904"/>
      <w:docPartObj>
        <w:docPartGallery w:val="Page Numbers (Bottom of Page)"/>
        <w:docPartUnique/>
      </w:docPartObj>
    </w:sdtPr>
    <w:sdtContent>
      <w:p w14:paraId="6749278E" w14:textId="77777777" w:rsidR="00124DEF" w:rsidRDefault="00124DEF" w:rsidP="00E13B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F294C">
          <w:rPr>
            <w:rStyle w:val="PageNumber"/>
            <w:noProof/>
          </w:rPr>
          <w:t>28</w:t>
        </w:r>
        <w:r>
          <w:rPr>
            <w:rStyle w:val="PageNumber"/>
          </w:rPr>
          <w:fldChar w:fldCharType="end"/>
        </w:r>
      </w:p>
    </w:sdtContent>
  </w:sdt>
  <w:p w14:paraId="7C7F6F1D" w14:textId="77777777" w:rsidR="00124DEF" w:rsidRDefault="00124DEF" w:rsidP="00E13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68D1" w14:textId="77777777" w:rsidR="00693328" w:rsidRDefault="00693328" w:rsidP="00AD798E">
      <w:pPr>
        <w:spacing w:before="0" w:after="0" w:line="240" w:lineRule="auto"/>
      </w:pPr>
      <w:r>
        <w:separator/>
      </w:r>
    </w:p>
  </w:footnote>
  <w:footnote w:type="continuationSeparator" w:id="0">
    <w:p w14:paraId="0DBAF75C" w14:textId="77777777" w:rsidR="00693328" w:rsidRDefault="00693328" w:rsidP="00AD798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A2802"/>
    <w:multiLevelType w:val="multilevel"/>
    <w:tmpl w:val="20C8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525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xtDQ3NbG0NDI2MbRQ0lEKTi0uzszPAykwNagFACkGVv4tAAAA"/>
  </w:docVars>
  <w:rsids>
    <w:rsidRoot w:val="00AD798E"/>
    <w:rsid w:val="00000BDA"/>
    <w:rsid w:val="00000D40"/>
    <w:rsid w:val="00004FFC"/>
    <w:rsid w:val="00011424"/>
    <w:rsid w:val="0001293A"/>
    <w:rsid w:val="00017B55"/>
    <w:rsid w:val="0003149E"/>
    <w:rsid w:val="00032F74"/>
    <w:rsid w:val="00034F13"/>
    <w:rsid w:val="00034FDE"/>
    <w:rsid w:val="00036972"/>
    <w:rsid w:val="00041FBE"/>
    <w:rsid w:val="000541E8"/>
    <w:rsid w:val="0005544C"/>
    <w:rsid w:val="000579AF"/>
    <w:rsid w:val="0006230E"/>
    <w:rsid w:val="00064C14"/>
    <w:rsid w:val="00066FFB"/>
    <w:rsid w:val="00070F25"/>
    <w:rsid w:val="000724D2"/>
    <w:rsid w:val="00072912"/>
    <w:rsid w:val="00073288"/>
    <w:rsid w:val="00073CE3"/>
    <w:rsid w:val="00085651"/>
    <w:rsid w:val="000859BC"/>
    <w:rsid w:val="00090AE0"/>
    <w:rsid w:val="00095F04"/>
    <w:rsid w:val="000968D4"/>
    <w:rsid w:val="000A5C2E"/>
    <w:rsid w:val="000A744A"/>
    <w:rsid w:val="000B23C5"/>
    <w:rsid w:val="000B278C"/>
    <w:rsid w:val="000C7B26"/>
    <w:rsid w:val="000D0F8D"/>
    <w:rsid w:val="000D143A"/>
    <w:rsid w:val="000D26E3"/>
    <w:rsid w:val="000D5AA2"/>
    <w:rsid w:val="000E21AC"/>
    <w:rsid w:val="000E36C6"/>
    <w:rsid w:val="000E384B"/>
    <w:rsid w:val="000E5407"/>
    <w:rsid w:val="000F294C"/>
    <w:rsid w:val="000F54DE"/>
    <w:rsid w:val="000F7906"/>
    <w:rsid w:val="0010581B"/>
    <w:rsid w:val="00107A77"/>
    <w:rsid w:val="001176EB"/>
    <w:rsid w:val="00120887"/>
    <w:rsid w:val="0012110A"/>
    <w:rsid w:val="00124DEF"/>
    <w:rsid w:val="00133EFC"/>
    <w:rsid w:val="001350E4"/>
    <w:rsid w:val="00140EE4"/>
    <w:rsid w:val="00141D25"/>
    <w:rsid w:val="001601E5"/>
    <w:rsid w:val="00162982"/>
    <w:rsid w:val="001643D9"/>
    <w:rsid w:val="0016677B"/>
    <w:rsid w:val="00166DA5"/>
    <w:rsid w:val="00173EA0"/>
    <w:rsid w:val="001746DE"/>
    <w:rsid w:val="001879F9"/>
    <w:rsid w:val="001914A0"/>
    <w:rsid w:val="001943A6"/>
    <w:rsid w:val="00194E1C"/>
    <w:rsid w:val="00196FC0"/>
    <w:rsid w:val="001A1312"/>
    <w:rsid w:val="001A2EC5"/>
    <w:rsid w:val="001B0BC6"/>
    <w:rsid w:val="001B3ECD"/>
    <w:rsid w:val="001C7CF7"/>
    <w:rsid w:val="001D360A"/>
    <w:rsid w:val="001D77D4"/>
    <w:rsid w:val="001E1EB2"/>
    <w:rsid w:val="001E22BD"/>
    <w:rsid w:val="001E447B"/>
    <w:rsid w:val="001E7371"/>
    <w:rsid w:val="001F0593"/>
    <w:rsid w:val="001F0E2B"/>
    <w:rsid w:val="001F1196"/>
    <w:rsid w:val="001F2127"/>
    <w:rsid w:val="001F4054"/>
    <w:rsid w:val="001F6527"/>
    <w:rsid w:val="00200B84"/>
    <w:rsid w:val="00202020"/>
    <w:rsid w:val="002040C7"/>
    <w:rsid w:val="00205B6C"/>
    <w:rsid w:val="00206D51"/>
    <w:rsid w:val="002123B3"/>
    <w:rsid w:val="00213986"/>
    <w:rsid w:val="00222F7C"/>
    <w:rsid w:val="0022663B"/>
    <w:rsid w:val="00232FCB"/>
    <w:rsid w:val="00241BC2"/>
    <w:rsid w:val="00242831"/>
    <w:rsid w:val="002428A2"/>
    <w:rsid w:val="00245CA0"/>
    <w:rsid w:val="00245D00"/>
    <w:rsid w:val="00256005"/>
    <w:rsid w:val="002611BB"/>
    <w:rsid w:val="00262BDB"/>
    <w:rsid w:val="00264FBD"/>
    <w:rsid w:val="002655BF"/>
    <w:rsid w:val="0026740D"/>
    <w:rsid w:val="0027057D"/>
    <w:rsid w:val="00270DC3"/>
    <w:rsid w:val="00273723"/>
    <w:rsid w:val="00276D48"/>
    <w:rsid w:val="00284214"/>
    <w:rsid w:val="00285409"/>
    <w:rsid w:val="00287D26"/>
    <w:rsid w:val="00292DC2"/>
    <w:rsid w:val="002974A8"/>
    <w:rsid w:val="002A3C82"/>
    <w:rsid w:val="002A3FBB"/>
    <w:rsid w:val="002A5BDF"/>
    <w:rsid w:val="002A7C1B"/>
    <w:rsid w:val="002A7E8E"/>
    <w:rsid w:val="002B1E0E"/>
    <w:rsid w:val="002B65B7"/>
    <w:rsid w:val="002C0596"/>
    <w:rsid w:val="002C4E47"/>
    <w:rsid w:val="002C4ED0"/>
    <w:rsid w:val="002D1CEE"/>
    <w:rsid w:val="002D6202"/>
    <w:rsid w:val="002E4762"/>
    <w:rsid w:val="002E6B95"/>
    <w:rsid w:val="002E6BFC"/>
    <w:rsid w:val="002F45A9"/>
    <w:rsid w:val="002F6463"/>
    <w:rsid w:val="002F6B9E"/>
    <w:rsid w:val="00323E69"/>
    <w:rsid w:val="00324028"/>
    <w:rsid w:val="00330F65"/>
    <w:rsid w:val="003330E3"/>
    <w:rsid w:val="003358BE"/>
    <w:rsid w:val="00345AEB"/>
    <w:rsid w:val="00361A4A"/>
    <w:rsid w:val="00361B68"/>
    <w:rsid w:val="00363CCA"/>
    <w:rsid w:val="00363F9B"/>
    <w:rsid w:val="00365008"/>
    <w:rsid w:val="0036737F"/>
    <w:rsid w:val="00367780"/>
    <w:rsid w:val="0037086A"/>
    <w:rsid w:val="0037142D"/>
    <w:rsid w:val="00371543"/>
    <w:rsid w:val="00386887"/>
    <w:rsid w:val="003871D2"/>
    <w:rsid w:val="0039450E"/>
    <w:rsid w:val="00397215"/>
    <w:rsid w:val="003A258F"/>
    <w:rsid w:val="003A585C"/>
    <w:rsid w:val="003A70AC"/>
    <w:rsid w:val="003B42BA"/>
    <w:rsid w:val="003B7236"/>
    <w:rsid w:val="003C11F7"/>
    <w:rsid w:val="003C648A"/>
    <w:rsid w:val="003E089B"/>
    <w:rsid w:val="003F0D6A"/>
    <w:rsid w:val="003F1414"/>
    <w:rsid w:val="003F65DC"/>
    <w:rsid w:val="00400D6C"/>
    <w:rsid w:val="004028B2"/>
    <w:rsid w:val="004036B5"/>
    <w:rsid w:val="00410E49"/>
    <w:rsid w:val="00412FAF"/>
    <w:rsid w:val="00417357"/>
    <w:rsid w:val="00420060"/>
    <w:rsid w:val="00422A41"/>
    <w:rsid w:val="00422EDE"/>
    <w:rsid w:val="00424B3C"/>
    <w:rsid w:val="00424D84"/>
    <w:rsid w:val="00431B8F"/>
    <w:rsid w:val="004353A9"/>
    <w:rsid w:val="00440BA4"/>
    <w:rsid w:val="00441AC0"/>
    <w:rsid w:val="00445DC5"/>
    <w:rsid w:val="0045195C"/>
    <w:rsid w:val="00451D37"/>
    <w:rsid w:val="00451E7C"/>
    <w:rsid w:val="00453DBF"/>
    <w:rsid w:val="00456888"/>
    <w:rsid w:val="00462FD9"/>
    <w:rsid w:val="00464C22"/>
    <w:rsid w:val="004651B8"/>
    <w:rsid w:val="00465EE0"/>
    <w:rsid w:val="004662F7"/>
    <w:rsid w:val="00467999"/>
    <w:rsid w:val="00473705"/>
    <w:rsid w:val="00474E9E"/>
    <w:rsid w:val="00486A4D"/>
    <w:rsid w:val="00487233"/>
    <w:rsid w:val="004873B4"/>
    <w:rsid w:val="004911FC"/>
    <w:rsid w:val="00493C01"/>
    <w:rsid w:val="00497860"/>
    <w:rsid w:val="00497F7C"/>
    <w:rsid w:val="004A04DF"/>
    <w:rsid w:val="004B0D95"/>
    <w:rsid w:val="004B19B0"/>
    <w:rsid w:val="004B1E8B"/>
    <w:rsid w:val="004B276E"/>
    <w:rsid w:val="004B2FC2"/>
    <w:rsid w:val="004B3A91"/>
    <w:rsid w:val="004B518F"/>
    <w:rsid w:val="004B7AFC"/>
    <w:rsid w:val="004C0B78"/>
    <w:rsid w:val="004C249E"/>
    <w:rsid w:val="004C3BE0"/>
    <w:rsid w:val="004C4418"/>
    <w:rsid w:val="004C79FE"/>
    <w:rsid w:val="004D52F8"/>
    <w:rsid w:val="004E3A00"/>
    <w:rsid w:val="004E4AFD"/>
    <w:rsid w:val="004E7E3F"/>
    <w:rsid w:val="004F3F2B"/>
    <w:rsid w:val="004F44C6"/>
    <w:rsid w:val="00502628"/>
    <w:rsid w:val="005062B8"/>
    <w:rsid w:val="00507357"/>
    <w:rsid w:val="00511A3C"/>
    <w:rsid w:val="005224D5"/>
    <w:rsid w:val="00530315"/>
    <w:rsid w:val="005335FE"/>
    <w:rsid w:val="00534329"/>
    <w:rsid w:val="005356AB"/>
    <w:rsid w:val="00535CE1"/>
    <w:rsid w:val="00544AD2"/>
    <w:rsid w:val="00545F01"/>
    <w:rsid w:val="0054650D"/>
    <w:rsid w:val="005519B9"/>
    <w:rsid w:val="0055295C"/>
    <w:rsid w:val="00557FF7"/>
    <w:rsid w:val="00562943"/>
    <w:rsid w:val="005635B3"/>
    <w:rsid w:val="00581520"/>
    <w:rsid w:val="00585342"/>
    <w:rsid w:val="00591075"/>
    <w:rsid w:val="00595B2B"/>
    <w:rsid w:val="00595B32"/>
    <w:rsid w:val="005A0C27"/>
    <w:rsid w:val="005A1AB6"/>
    <w:rsid w:val="005B7CD8"/>
    <w:rsid w:val="005C06F7"/>
    <w:rsid w:val="005C2EAD"/>
    <w:rsid w:val="005C69B8"/>
    <w:rsid w:val="005D2518"/>
    <w:rsid w:val="005D4318"/>
    <w:rsid w:val="005D6812"/>
    <w:rsid w:val="005D69A6"/>
    <w:rsid w:val="005E2179"/>
    <w:rsid w:val="005E5EF0"/>
    <w:rsid w:val="005E61A3"/>
    <w:rsid w:val="005F3699"/>
    <w:rsid w:val="005F5BE7"/>
    <w:rsid w:val="005F658A"/>
    <w:rsid w:val="006028DA"/>
    <w:rsid w:val="00602C36"/>
    <w:rsid w:val="006031E0"/>
    <w:rsid w:val="00604A69"/>
    <w:rsid w:val="0060580A"/>
    <w:rsid w:val="0060646D"/>
    <w:rsid w:val="00606E02"/>
    <w:rsid w:val="00611F64"/>
    <w:rsid w:val="006151B0"/>
    <w:rsid w:val="006168EC"/>
    <w:rsid w:val="006206B4"/>
    <w:rsid w:val="00620F5C"/>
    <w:rsid w:val="00620FEE"/>
    <w:rsid w:val="00627178"/>
    <w:rsid w:val="00630975"/>
    <w:rsid w:val="006432C4"/>
    <w:rsid w:val="006434BD"/>
    <w:rsid w:val="00653EE5"/>
    <w:rsid w:val="0066270C"/>
    <w:rsid w:val="00662FEC"/>
    <w:rsid w:val="00663F61"/>
    <w:rsid w:val="006649DF"/>
    <w:rsid w:val="00664AEB"/>
    <w:rsid w:val="00665BFF"/>
    <w:rsid w:val="00666C9D"/>
    <w:rsid w:val="00667F58"/>
    <w:rsid w:val="00672357"/>
    <w:rsid w:val="00674B31"/>
    <w:rsid w:val="00686860"/>
    <w:rsid w:val="00690B73"/>
    <w:rsid w:val="00690CE2"/>
    <w:rsid w:val="00692A22"/>
    <w:rsid w:val="00693328"/>
    <w:rsid w:val="0069446F"/>
    <w:rsid w:val="00694909"/>
    <w:rsid w:val="00695B37"/>
    <w:rsid w:val="00696C89"/>
    <w:rsid w:val="006978EE"/>
    <w:rsid w:val="00697FD8"/>
    <w:rsid w:val="006A4C68"/>
    <w:rsid w:val="006A5DD1"/>
    <w:rsid w:val="006A7DDA"/>
    <w:rsid w:val="006B133E"/>
    <w:rsid w:val="006B19BE"/>
    <w:rsid w:val="006B1E76"/>
    <w:rsid w:val="006B54E0"/>
    <w:rsid w:val="006C2B87"/>
    <w:rsid w:val="006C2F33"/>
    <w:rsid w:val="006C5C1C"/>
    <w:rsid w:val="006D24C8"/>
    <w:rsid w:val="006D5C41"/>
    <w:rsid w:val="006D6431"/>
    <w:rsid w:val="006D77BB"/>
    <w:rsid w:val="006E0CE4"/>
    <w:rsid w:val="006E1270"/>
    <w:rsid w:val="006E2AC2"/>
    <w:rsid w:val="006E3B4D"/>
    <w:rsid w:val="006F027F"/>
    <w:rsid w:val="006F6C5D"/>
    <w:rsid w:val="006F7400"/>
    <w:rsid w:val="00700D80"/>
    <w:rsid w:val="00701876"/>
    <w:rsid w:val="0070629E"/>
    <w:rsid w:val="007074C3"/>
    <w:rsid w:val="00712D81"/>
    <w:rsid w:val="0072024A"/>
    <w:rsid w:val="00722D05"/>
    <w:rsid w:val="0073136F"/>
    <w:rsid w:val="007317AE"/>
    <w:rsid w:val="007318E1"/>
    <w:rsid w:val="00733665"/>
    <w:rsid w:val="00734301"/>
    <w:rsid w:val="00734339"/>
    <w:rsid w:val="00737E6B"/>
    <w:rsid w:val="007412C2"/>
    <w:rsid w:val="007458D3"/>
    <w:rsid w:val="007475E8"/>
    <w:rsid w:val="00751EDC"/>
    <w:rsid w:val="00756F37"/>
    <w:rsid w:val="00762CC7"/>
    <w:rsid w:val="0076301C"/>
    <w:rsid w:val="00763B71"/>
    <w:rsid w:val="0076455E"/>
    <w:rsid w:val="00764BD3"/>
    <w:rsid w:val="00764C05"/>
    <w:rsid w:val="00767314"/>
    <w:rsid w:val="00772A2E"/>
    <w:rsid w:val="00774EA4"/>
    <w:rsid w:val="00775403"/>
    <w:rsid w:val="00775684"/>
    <w:rsid w:val="00780C6D"/>
    <w:rsid w:val="00785298"/>
    <w:rsid w:val="00787EEE"/>
    <w:rsid w:val="00791118"/>
    <w:rsid w:val="00791762"/>
    <w:rsid w:val="00791F99"/>
    <w:rsid w:val="00792CAD"/>
    <w:rsid w:val="0079376A"/>
    <w:rsid w:val="007A0AEA"/>
    <w:rsid w:val="007A3CF5"/>
    <w:rsid w:val="007B1D2B"/>
    <w:rsid w:val="007B1E2E"/>
    <w:rsid w:val="007B5711"/>
    <w:rsid w:val="007B65CD"/>
    <w:rsid w:val="007B6901"/>
    <w:rsid w:val="007C2BB4"/>
    <w:rsid w:val="007C363D"/>
    <w:rsid w:val="007C4CAC"/>
    <w:rsid w:val="007C5509"/>
    <w:rsid w:val="007D06C6"/>
    <w:rsid w:val="007D1F42"/>
    <w:rsid w:val="007D439B"/>
    <w:rsid w:val="007D5D6D"/>
    <w:rsid w:val="007D6437"/>
    <w:rsid w:val="007E55DE"/>
    <w:rsid w:val="007E5D4C"/>
    <w:rsid w:val="007E6EA2"/>
    <w:rsid w:val="007E7A88"/>
    <w:rsid w:val="007F0356"/>
    <w:rsid w:val="007F2320"/>
    <w:rsid w:val="007F3302"/>
    <w:rsid w:val="0080250B"/>
    <w:rsid w:val="00802E9E"/>
    <w:rsid w:val="00805648"/>
    <w:rsid w:val="00806031"/>
    <w:rsid w:val="00806855"/>
    <w:rsid w:val="00810F73"/>
    <w:rsid w:val="00813588"/>
    <w:rsid w:val="00820924"/>
    <w:rsid w:val="00820934"/>
    <w:rsid w:val="008246D7"/>
    <w:rsid w:val="00827B1B"/>
    <w:rsid w:val="00830349"/>
    <w:rsid w:val="0083248B"/>
    <w:rsid w:val="00832928"/>
    <w:rsid w:val="00841EA4"/>
    <w:rsid w:val="00844F48"/>
    <w:rsid w:val="00850AD1"/>
    <w:rsid w:val="00851E9A"/>
    <w:rsid w:val="008531F1"/>
    <w:rsid w:val="00857006"/>
    <w:rsid w:val="008575A4"/>
    <w:rsid w:val="00870C1A"/>
    <w:rsid w:val="00871487"/>
    <w:rsid w:val="00875BD8"/>
    <w:rsid w:val="00875DF6"/>
    <w:rsid w:val="00877418"/>
    <w:rsid w:val="008856F9"/>
    <w:rsid w:val="00886B07"/>
    <w:rsid w:val="00894AB9"/>
    <w:rsid w:val="00895156"/>
    <w:rsid w:val="00895C43"/>
    <w:rsid w:val="008A015F"/>
    <w:rsid w:val="008A4C76"/>
    <w:rsid w:val="008B092B"/>
    <w:rsid w:val="008B197F"/>
    <w:rsid w:val="008B2AA7"/>
    <w:rsid w:val="008C0F59"/>
    <w:rsid w:val="008C5549"/>
    <w:rsid w:val="008D5D29"/>
    <w:rsid w:val="008D6A64"/>
    <w:rsid w:val="008D7BB4"/>
    <w:rsid w:val="008E0BF3"/>
    <w:rsid w:val="008E47A1"/>
    <w:rsid w:val="008E5F67"/>
    <w:rsid w:val="008F388B"/>
    <w:rsid w:val="008F39B1"/>
    <w:rsid w:val="008F42CC"/>
    <w:rsid w:val="008F49DC"/>
    <w:rsid w:val="008F7895"/>
    <w:rsid w:val="00902536"/>
    <w:rsid w:val="00905214"/>
    <w:rsid w:val="00905930"/>
    <w:rsid w:val="00912422"/>
    <w:rsid w:val="00920E88"/>
    <w:rsid w:val="009262B8"/>
    <w:rsid w:val="00931549"/>
    <w:rsid w:val="00932782"/>
    <w:rsid w:val="00934CBA"/>
    <w:rsid w:val="00937E4F"/>
    <w:rsid w:val="00942F1D"/>
    <w:rsid w:val="00945ACB"/>
    <w:rsid w:val="00947136"/>
    <w:rsid w:val="009478E4"/>
    <w:rsid w:val="00950A71"/>
    <w:rsid w:val="00953E7C"/>
    <w:rsid w:val="009616DD"/>
    <w:rsid w:val="00962691"/>
    <w:rsid w:val="009649F3"/>
    <w:rsid w:val="00964B44"/>
    <w:rsid w:val="0096775C"/>
    <w:rsid w:val="00971DDA"/>
    <w:rsid w:val="0097651B"/>
    <w:rsid w:val="00977C89"/>
    <w:rsid w:val="00981DF9"/>
    <w:rsid w:val="00982EDF"/>
    <w:rsid w:val="00992829"/>
    <w:rsid w:val="00996E5B"/>
    <w:rsid w:val="009A14FA"/>
    <w:rsid w:val="009A2D88"/>
    <w:rsid w:val="009A2DCA"/>
    <w:rsid w:val="009A4324"/>
    <w:rsid w:val="009A519E"/>
    <w:rsid w:val="009A7488"/>
    <w:rsid w:val="009B5196"/>
    <w:rsid w:val="009B58FC"/>
    <w:rsid w:val="009B770A"/>
    <w:rsid w:val="009C196E"/>
    <w:rsid w:val="009C232E"/>
    <w:rsid w:val="009C31F3"/>
    <w:rsid w:val="009C6E66"/>
    <w:rsid w:val="009D0146"/>
    <w:rsid w:val="009D0148"/>
    <w:rsid w:val="009D178B"/>
    <w:rsid w:val="009D2C5D"/>
    <w:rsid w:val="009D2F42"/>
    <w:rsid w:val="009D4C71"/>
    <w:rsid w:val="009E36D7"/>
    <w:rsid w:val="009E697C"/>
    <w:rsid w:val="009F000C"/>
    <w:rsid w:val="009F504E"/>
    <w:rsid w:val="009F6E6C"/>
    <w:rsid w:val="009F72B2"/>
    <w:rsid w:val="009F7547"/>
    <w:rsid w:val="009F7555"/>
    <w:rsid w:val="00A0024D"/>
    <w:rsid w:val="00A015CF"/>
    <w:rsid w:val="00A0183D"/>
    <w:rsid w:val="00A02801"/>
    <w:rsid w:val="00A0617D"/>
    <w:rsid w:val="00A15D30"/>
    <w:rsid w:val="00A263BE"/>
    <w:rsid w:val="00A27F04"/>
    <w:rsid w:val="00A304FE"/>
    <w:rsid w:val="00A31B4C"/>
    <w:rsid w:val="00A3227C"/>
    <w:rsid w:val="00A33128"/>
    <w:rsid w:val="00A34A5B"/>
    <w:rsid w:val="00A34FC0"/>
    <w:rsid w:val="00A35B7E"/>
    <w:rsid w:val="00A41502"/>
    <w:rsid w:val="00A41609"/>
    <w:rsid w:val="00A44BB1"/>
    <w:rsid w:val="00A45E1C"/>
    <w:rsid w:val="00A56C5D"/>
    <w:rsid w:val="00A65E19"/>
    <w:rsid w:val="00A702A3"/>
    <w:rsid w:val="00A75326"/>
    <w:rsid w:val="00A80FC3"/>
    <w:rsid w:val="00A836A3"/>
    <w:rsid w:val="00A85053"/>
    <w:rsid w:val="00A87066"/>
    <w:rsid w:val="00A9219F"/>
    <w:rsid w:val="00A9308E"/>
    <w:rsid w:val="00A934AD"/>
    <w:rsid w:val="00A953F0"/>
    <w:rsid w:val="00A969F6"/>
    <w:rsid w:val="00A96DA8"/>
    <w:rsid w:val="00AA1287"/>
    <w:rsid w:val="00AA2FCE"/>
    <w:rsid w:val="00AB5554"/>
    <w:rsid w:val="00AB55F1"/>
    <w:rsid w:val="00AB740C"/>
    <w:rsid w:val="00AB7621"/>
    <w:rsid w:val="00AC2F56"/>
    <w:rsid w:val="00AC38B7"/>
    <w:rsid w:val="00AC4E93"/>
    <w:rsid w:val="00AC614B"/>
    <w:rsid w:val="00AC7417"/>
    <w:rsid w:val="00AD06E7"/>
    <w:rsid w:val="00AD0A14"/>
    <w:rsid w:val="00AD1620"/>
    <w:rsid w:val="00AD635D"/>
    <w:rsid w:val="00AD798E"/>
    <w:rsid w:val="00AE2272"/>
    <w:rsid w:val="00AE2481"/>
    <w:rsid w:val="00AE297A"/>
    <w:rsid w:val="00AF4E55"/>
    <w:rsid w:val="00B00111"/>
    <w:rsid w:val="00B009FA"/>
    <w:rsid w:val="00B137E6"/>
    <w:rsid w:val="00B1466E"/>
    <w:rsid w:val="00B146D1"/>
    <w:rsid w:val="00B237D5"/>
    <w:rsid w:val="00B24323"/>
    <w:rsid w:val="00B3099D"/>
    <w:rsid w:val="00B30B8B"/>
    <w:rsid w:val="00B3184C"/>
    <w:rsid w:val="00B3269A"/>
    <w:rsid w:val="00B32F84"/>
    <w:rsid w:val="00B3348F"/>
    <w:rsid w:val="00B33B29"/>
    <w:rsid w:val="00B427DB"/>
    <w:rsid w:val="00B42EF2"/>
    <w:rsid w:val="00B4366B"/>
    <w:rsid w:val="00B448A8"/>
    <w:rsid w:val="00B479B6"/>
    <w:rsid w:val="00B51E16"/>
    <w:rsid w:val="00B540C1"/>
    <w:rsid w:val="00B570EA"/>
    <w:rsid w:val="00B575F0"/>
    <w:rsid w:val="00B6081E"/>
    <w:rsid w:val="00B61093"/>
    <w:rsid w:val="00B61276"/>
    <w:rsid w:val="00B7607D"/>
    <w:rsid w:val="00B76218"/>
    <w:rsid w:val="00B76A57"/>
    <w:rsid w:val="00B7701D"/>
    <w:rsid w:val="00B8175F"/>
    <w:rsid w:val="00B83F59"/>
    <w:rsid w:val="00B8798B"/>
    <w:rsid w:val="00B902AA"/>
    <w:rsid w:val="00B96FB2"/>
    <w:rsid w:val="00B973D2"/>
    <w:rsid w:val="00BA0742"/>
    <w:rsid w:val="00BA08A3"/>
    <w:rsid w:val="00BA1741"/>
    <w:rsid w:val="00BA4C37"/>
    <w:rsid w:val="00BB2FE0"/>
    <w:rsid w:val="00BB5D5E"/>
    <w:rsid w:val="00BC3A3D"/>
    <w:rsid w:val="00BD0794"/>
    <w:rsid w:val="00BD2311"/>
    <w:rsid w:val="00BE6D44"/>
    <w:rsid w:val="00BF1C7D"/>
    <w:rsid w:val="00BF5D04"/>
    <w:rsid w:val="00BF6999"/>
    <w:rsid w:val="00C01312"/>
    <w:rsid w:val="00C01F08"/>
    <w:rsid w:val="00C04617"/>
    <w:rsid w:val="00C20812"/>
    <w:rsid w:val="00C24F22"/>
    <w:rsid w:val="00C268B7"/>
    <w:rsid w:val="00C43434"/>
    <w:rsid w:val="00C45AE7"/>
    <w:rsid w:val="00C52C6B"/>
    <w:rsid w:val="00C55588"/>
    <w:rsid w:val="00C55FFA"/>
    <w:rsid w:val="00C57D00"/>
    <w:rsid w:val="00C57DC0"/>
    <w:rsid w:val="00C62B9A"/>
    <w:rsid w:val="00C65351"/>
    <w:rsid w:val="00C7054D"/>
    <w:rsid w:val="00C73496"/>
    <w:rsid w:val="00C74998"/>
    <w:rsid w:val="00C76D0F"/>
    <w:rsid w:val="00C84F17"/>
    <w:rsid w:val="00C85168"/>
    <w:rsid w:val="00C9351F"/>
    <w:rsid w:val="00C95498"/>
    <w:rsid w:val="00CA1349"/>
    <w:rsid w:val="00CA25EA"/>
    <w:rsid w:val="00CA69DF"/>
    <w:rsid w:val="00CB1CB1"/>
    <w:rsid w:val="00CB3C02"/>
    <w:rsid w:val="00CC042D"/>
    <w:rsid w:val="00CC3664"/>
    <w:rsid w:val="00CD0759"/>
    <w:rsid w:val="00CD0E62"/>
    <w:rsid w:val="00CD1CA0"/>
    <w:rsid w:val="00CE37B6"/>
    <w:rsid w:val="00CE5579"/>
    <w:rsid w:val="00CE76A7"/>
    <w:rsid w:val="00CE7AD3"/>
    <w:rsid w:val="00CF09D6"/>
    <w:rsid w:val="00CF0A19"/>
    <w:rsid w:val="00CF291F"/>
    <w:rsid w:val="00CF341C"/>
    <w:rsid w:val="00CF6AFD"/>
    <w:rsid w:val="00D00AFC"/>
    <w:rsid w:val="00D00E87"/>
    <w:rsid w:val="00D0440F"/>
    <w:rsid w:val="00D10984"/>
    <w:rsid w:val="00D14BAB"/>
    <w:rsid w:val="00D15E24"/>
    <w:rsid w:val="00D16B6B"/>
    <w:rsid w:val="00D20389"/>
    <w:rsid w:val="00D204BE"/>
    <w:rsid w:val="00D21A09"/>
    <w:rsid w:val="00D21E4F"/>
    <w:rsid w:val="00D252A3"/>
    <w:rsid w:val="00D258C1"/>
    <w:rsid w:val="00D27833"/>
    <w:rsid w:val="00D34FAE"/>
    <w:rsid w:val="00D41C61"/>
    <w:rsid w:val="00D4228B"/>
    <w:rsid w:val="00D44D66"/>
    <w:rsid w:val="00D45A55"/>
    <w:rsid w:val="00D45B9B"/>
    <w:rsid w:val="00D466CB"/>
    <w:rsid w:val="00D4712A"/>
    <w:rsid w:val="00D50424"/>
    <w:rsid w:val="00D54A91"/>
    <w:rsid w:val="00D64966"/>
    <w:rsid w:val="00D7145B"/>
    <w:rsid w:val="00D73357"/>
    <w:rsid w:val="00D745EF"/>
    <w:rsid w:val="00D75100"/>
    <w:rsid w:val="00D760E0"/>
    <w:rsid w:val="00D77C80"/>
    <w:rsid w:val="00D84291"/>
    <w:rsid w:val="00D84394"/>
    <w:rsid w:val="00D85C3F"/>
    <w:rsid w:val="00D86E12"/>
    <w:rsid w:val="00D90047"/>
    <w:rsid w:val="00D90694"/>
    <w:rsid w:val="00D91956"/>
    <w:rsid w:val="00D92010"/>
    <w:rsid w:val="00D95B7C"/>
    <w:rsid w:val="00DA4351"/>
    <w:rsid w:val="00DA4C0B"/>
    <w:rsid w:val="00DA642F"/>
    <w:rsid w:val="00DB0799"/>
    <w:rsid w:val="00DB17B5"/>
    <w:rsid w:val="00DB1E4C"/>
    <w:rsid w:val="00DB38BF"/>
    <w:rsid w:val="00DB572B"/>
    <w:rsid w:val="00DC410A"/>
    <w:rsid w:val="00DC57F7"/>
    <w:rsid w:val="00DC5889"/>
    <w:rsid w:val="00DC6E1E"/>
    <w:rsid w:val="00DD7C17"/>
    <w:rsid w:val="00DE2AAA"/>
    <w:rsid w:val="00DE5A8A"/>
    <w:rsid w:val="00DE5E08"/>
    <w:rsid w:val="00DE6C17"/>
    <w:rsid w:val="00DF1928"/>
    <w:rsid w:val="00DF3463"/>
    <w:rsid w:val="00DF7DE5"/>
    <w:rsid w:val="00E037AC"/>
    <w:rsid w:val="00E04F05"/>
    <w:rsid w:val="00E04F66"/>
    <w:rsid w:val="00E06997"/>
    <w:rsid w:val="00E1168C"/>
    <w:rsid w:val="00E13B3E"/>
    <w:rsid w:val="00E14273"/>
    <w:rsid w:val="00E14AF0"/>
    <w:rsid w:val="00E220D3"/>
    <w:rsid w:val="00E23352"/>
    <w:rsid w:val="00E3047F"/>
    <w:rsid w:val="00E352B3"/>
    <w:rsid w:val="00E40B0F"/>
    <w:rsid w:val="00E411DD"/>
    <w:rsid w:val="00E43DCF"/>
    <w:rsid w:val="00E51DA0"/>
    <w:rsid w:val="00E527A1"/>
    <w:rsid w:val="00E53CBC"/>
    <w:rsid w:val="00E55BF5"/>
    <w:rsid w:val="00E56CBB"/>
    <w:rsid w:val="00E6024A"/>
    <w:rsid w:val="00E60786"/>
    <w:rsid w:val="00E62464"/>
    <w:rsid w:val="00E65469"/>
    <w:rsid w:val="00E70420"/>
    <w:rsid w:val="00E7500D"/>
    <w:rsid w:val="00E80230"/>
    <w:rsid w:val="00E86392"/>
    <w:rsid w:val="00E86F97"/>
    <w:rsid w:val="00E941C8"/>
    <w:rsid w:val="00E95B1D"/>
    <w:rsid w:val="00EA213D"/>
    <w:rsid w:val="00EA4465"/>
    <w:rsid w:val="00EA4B4E"/>
    <w:rsid w:val="00EA7C64"/>
    <w:rsid w:val="00EB3E76"/>
    <w:rsid w:val="00EB4099"/>
    <w:rsid w:val="00EC0CA9"/>
    <w:rsid w:val="00EC3BCD"/>
    <w:rsid w:val="00EC6FD1"/>
    <w:rsid w:val="00EC7724"/>
    <w:rsid w:val="00ED1301"/>
    <w:rsid w:val="00ED4187"/>
    <w:rsid w:val="00ED45E4"/>
    <w:rsid w:val="00ED6C30"/>
    <w:rsid w:val="00ED7CF7"/>
    <w:rsid w:val="00EE2383"/>
    <w:rsid w:val="00EE28FE"/>
    <w:rsid w:val="00EE5FAA"/>
    <w:rsid w:val="00EE6FD9"/>
    <w:rsid w:val="00EF3AB6"/>
    <w:rsid w:val="00EF6E17"/>
    <w:rsid w:val="00F01E71"/>
    <w:rsid w:val="00F03150"/>
    <w:rsid w:val="00F14568"/>
    <w:rsid w:val="00F17540"/>
    <w:rsid w:val="00F2226F"/>
    <w:rsid w:val="00F22704"/>
    <w:rsid w:val="00F341DB"/>
    <w:rsid w:val="00F3603E"/>
    <w:rsid w:val="00F40481"/>
    <w:rsid w:val="00F419EC"/>
    <w:rsid w:val="00F42564"/>
    <w:rsid w:val="00F45489"/>
    <w:rsid w:val="00F4682E"/>
    <w:rsid w:val="00F51FA4"/>
    <w:rsid w:val="00F53E22"/>
    <w:rsid w:val="00F57551"/>
    <w:rsid w:val="00F600C9"/>
    <w:rsid w:val="00F61406"/>
    <w:rsid w:val="00F64253"/>
    <w:rsid w:val="00F718CF"/>
    <w:rsid w:val="00F75C8F"/>
    <w:rsid w:val="00F762C1"/>
    <w:rsid w:val="00F76894"/>
    <w:rsid w:val="00F852E8"/>
    <w:rsid w:val="00F90174"/>
    <w:rsid w:val="00F90F6C"/>
    <w:rsid w:val="00F94F81"/>
    <w:rsid w:val="00F97F24"/>
    <w:rsid w:val="00FA2D40"/>
    <w:rsid w:val="00FA504A"/>
    <w:rsid w:val="00FB1AAD"/>
    <w:rsid w:val="00FB210A"/>
    <w:rsid w:val="00FB48ED"/>
    <w:rsid w:val="00FB5A5A"/>
    <w:rsid w:val="00FC09D7"/>
    <w:rsid w:val="00FC7838"/>
    <w:rsid w:val="00FD5AE9"/>
    <w:rsid w:val="00FD6040"/>
    <w:rsid w:val="00FD7457"/>
    <w:rsid w:val="00FE2A86"/>
    <w:rsid w:val="00FE7B07"/>
    <w:rsid w:val="00FF0450"/>
    <w:rsid w:val="00FF136E"/>
    <w:rsid w:val="00FF1822"/>
    <w:rsid w:val="00FF7B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A62A9"/>
  <w15:chartTrackingRefBased/>
  <w15:docId w15:val="{4CA0EA85-46E7-45D2-8821-A22294C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A3D"/>
    <w:pPr>
      <w:spacing w:before="240" w:after="240" w:line="480" w:lineRule="auto"/>
    </w:pPr>
    <w:rPr>
      <w:rFonts w:ascii="Times New Roman" w:hAnsi="Times New Roman" w:cs="Times New Roman"/>
      <w:sz w:val="24"/>
      <w:lang w:val="en-US"/>
    </w:rPr>
  </w:style>
  <w:style w:type="paragraph" w:styleId="Heading1">
    <w:name w:val="heading 1"/>
    <w:basedOn w:val="Normal"/>
    <w:next w:val="Normal"/>
    <w:link w:val="Heading1Char"/>
    <w:uiPriority w:val="9"/>
    <w:qFormat/>
    <w:rsid w:val="00B32F84"/>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无列表1"/>
    <w:next w:val="NoList"/>
    <w:uiPriority w:val="99"/>
    <w:semiHidden/>
    <w:unhideWhenUsed/>
    <w:rsid w:val="00AD798E"/>
  </w:style>
  <w:style w:type="character" w:customStyle="1" w:styleId="PersonalComposeStyle">
    <w:name w:val="Personal Compose Style"/>
    <w:basedOn w:val="DefaultParagraphFont"/>
    <w:rsid w:val="00AD798E"/>
    <w:rPr>
      <w:rFonts w:ascii="Arial" w:hAnsi="Arial" w:cs="Arial"/>
      <w:color w:val="auto"/>
      <w:sz w:val="20"/>
    </w:rPr>
  </w:style>
  <w:style w:type="character" w:customStyle="1" w:styleId="PersonalReplyStyle">
    <w:name w:val="Personal Reply Style"/>
    <w:basedOn w:val="DefaultParagraphFont"/>
    <w:rsid w:val="00AD798E"/>
    <w:rPr>
      <w:rFonts w:ascii="Arial" w:hAnsi="Arial" w:cs="Arial"/>
      <w:color w:val="auto"/>
      <w:sz w:val="20"/>
    </w:rPr>
  </w:style>
  <w:style w:type="paragraph" w:customStyle="1" w:styleId="p1">
    <w:name w:val="p1"/>
    <w:basedOn w:val="Normal"/>
    <w:rsid w:val="00AD798E"/>
    <w:pPr>
      <w:spacing w:before="0" w:after="0" w:line="240" w:lineRule="auto"/>
    </w:pPr>
    <w:rPr>
      <w:rFonts w:ascii="Helvetica" w:hAnsi="Helvetica"/>
      <w:sz w:val="16"/>
      <w:szCs w:val="16"/>
      <w:lang w:eastAsia="en-GB"/>
    </w:rPr>
  </w:style>
  <w:style w:type="paragraph" w:customStyle="1" w:styleId="EndNoteBibliography">
    <w:name w:val="EndNote Bibliography"/>
    <w:basedOn w:val="Normal"/>
    <w:link w:val="EndNoteBibliographyChar"/>
    <w:rsid w:val="00AD798E"/>
    <w:pPr>
      <w:spacing w:before="0" w:after="160" w:line="360" w:lineRule="auto"/>
    </w:pPr>
    <w:rPr>
      <w:rFonts w:eastAsia="DengXian"/>
      <w:noProof/>
      <w:lang w:eastAsia="en-US"/>
    </w:rPr>
  </w:style>
  <w:style w:type="character" w:customStyle="1" w:styleId="EndNoteBibliographyChar">
    <w:name w:val="EndNote Bibliography Char"/>
    <w:basedOn w:val="DefaultParagraphFont"/>
    <w:link w:val="EndNoteBibliography"/>
    <w:rsid w:val="00AD798E"/>
    <w:rPr>
      <w:rFonts w:ascii="Times New Roman" w:eastAsia="DengXian" w:hAnsi="Times New Roman" w:cs="Times New Roman"/>
      <w:noProof/>
      <w:sz w:val="24"/>
      <w:lang w:val="en-US" w:eastAsia="en-US"/>
    </w:rPr>
  </w:style>
  <w:style w:type="table" w:customStyle="1" w:styleId="123">
    <w:name w:val="123"/>
    <w:basedOn w:val="TableNormal"/>
    <w:uiPriority w:val="99"/>
    <w:rsid w:val="00AD798E"/>
    <w:pPr>
      <w:spacing w:after="0" w:line="240" w:lineRule="auto"/>
    </w:pPr>
    <w:rPr>
      <w:rFonts w:ascii="Times New Roman" w:eastAsia="SimSun" w:hAnsi="Times New Roman" w:cs="Times New Roman"/>
      <w:sz w:val="24"/>
    </w:rPr>
    <w:tblPr>
      <w:tblBorders>
        <w:top w:val="single" w:sz="4" w:space="0" w:color="auto"/>
        <w:bottom w:val="single" w:sz="4" w:space="0" w:color="auto"/>
      </w:tblBorders>
    </w:tblPr>
    <w:tcPr>
      <w:vAlign w:val="center"/>
    </w:tcPr>
  </w:style>
  <w:style w:type="character" w:customStyle="1" w:styleId="s1">
    <w:name w:val="s1"/>
    <w:basedOn w:val="DefaultParagraphFont"/>
    <w:rsid w:val="00AD798E"/>
    <w:rPr>
      <w:rFonts w:ascii="Helvetica" w:hAnsi="Helvetica" w:hint="default"/>
      <w:sz w:val="15"/>
      <w:szCs w:val="15"/>
    </w:rPr>
  </w:style>
  <w:style w:type="character" w:customStyle="1" w:styleId="s2">
    <w:name w:val="s2"/>
    <w:basedOn w:val="DefaultParagraphFont"/>
    <w:rsid w:val="00AD798E"/>
    <w:rPr>
      <w:rFonts w:ascii="Helvetica" w:hAnsi="Helvetica" w:hint="default"/>
      <w:sz w:val="14"/>
      <w:szCs w:val="14"/>
    </w:rPr>
  </w:style>
  <w:style w:type="character" w:customStyle="1" w:styleId="apple-converted-space">
    <w:name w:val="apple-converted-space"/>
    <w:basedOn w:val="DefaultParagraphFont"/>
    <w:rsid w:val="00AD798E"/>
  </w:style>
  <w:style w:type="character" w:customStyle="1" w:styleId="s3">
    <w:name w:val="s3"/>
    <w:basedOn w:val="DefaultParagraphFont"/>
    <w:rsid w:val="00AD798E"/>
    <w:rPr>
      <w:rFonts w:ascii="Helvetica" w:hAnsi="Helvetica" w:hint="default"/>
      <w:sz w:val="15"/>
      <w:szCs w:val="15"/>
    </w:rPr>
  </w:style>
  <w:style w:type="paragraph" w:styleId="BalloonText">
    <w:name w:val="Balloon Text"/>
    <w:basedOn w:val="Normal"/>
    <w:link w:val="BalloonTextChar"/>
    <w:uiPriority w:val="99"/>
    <w:semiHidden/>
    <w:unhideWhenUsed/>
    <w:rsid w:val="00AD798E"/>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AD798E"/>
    <w:rPr>
      <w:rFonts w:ascii="Times New Roman" w:hAnsi="Times New Roman" w:cs="Times New Roman"/>
      <w:sz w:val="18"/>
      <w:szCs w:val="18"/>
    </w:rPr>
  </w:style>
  <w:style w:type="paragraph" w:customStyle="1" w:styleId="10">
    <w:name w:val="脚注文本1"/>
    <w:basedOn w:val="Normal"/>
    <w:next w:val="FootnoteText"/>
    <w:link w:val="a"/>
    <w:uiPriority w:val="99"/>
    <w:semiHidden/>
    <w:unhideWhenUsed/>
    <w:rsid w:val="00AD798E"/>
    <w:pPr>
      <w:widowControl w:val="0"/>
      <w:snapToGrid w:val="0"/>
      <w:spacing w:before="0" w:after="0" w:line="240" w:lineRule="auto"/>
    </w:pPr>
    <w:rPr>
      <w:rFonts w:ascii="Calibri" w:hAnsi="Calibri"/>
      <w:kern w:val="2"/>
      <w:sz w:val="18"/>
      <w:szCs w:val="18"/>
    </w:rPr>
  </w:style>
  <w:style w:type="character" w:customStyle="1" w:styleId="a">
    <w:name w:val="脚注文本 字符"/>
    <w:basedOn w:val="DefaultParagraphFont"/>
    <w:link w:val="10"/>
    <w:uiPriority w:val="99"/>
    <w:semiHidden/>
    <w:rsid w:val="00AD798E"/>
    <w:rPr>
      <w:rFonts w:ascii="Calibri" w:hAnsi="Calibri" w:cs="Times New Roman"/>
      <w:kern w:val="2"/>
      <w:sz w:val="18"/>
      <w:szCs w:val="18"/>
    </w:rPr>
  </w:style>
  <w:style w:type="character" w:styleId="FootnoteReference">
    <w:name w:val="footnote reference"/>
    <w:basedOn w:val="DefaultParagraphFont"/>
    <w:uiPriority w:val="99"/>
    <w:semiHidden/>
    <w:unhideWhenUsed/>
    <w:rsid w:val="00AD798E"/>
    <w:rPr>
      <w:vertAlign w:val="superscript"/>
    </w:rPr>
  </w:style>
  <w:style w:type="paragraph" w:customStyle="1" w:styleId="p2">
    <w:name w:val="p2"/>
    <w:basedOn w:val="Normal"/>
    <w:rsid w:val="00AD798E"/>
    <w:pPr>
      <w:spacing w:before="0" w:after="0" w:line="240" w:lineRule="auto"/>
    </w:pPr>
    <w:rPr>
      <w:rFonts w:ascii="Helvetica" w:hAnsi="Helvetica"/>
      <w:sz w:val="15"/>
      <w:szCs w:val="15"/>
    </w:rPr>
  </w:style>
  <w:style w:type="paragraph" w:customStyle="1" w:styleId="p3">
    <w:name w:val="p3"/>
    <w:basedOn w:val="Normal"/>
    <w:rsid w:val="00AD798E"/>
    <w:pPr>
      <w:spacing w:before="0" w:after="0" w:line="240" w:lineRule="auto"/>
    </w:pPr>
    <w:rPr>
      <w:rFonts w:ascii="Times" w:hAnsi="Times"/>
      <w:sz w:val="15"/>
      <w:szCs w:val="15"/>
    </w:rPr>
  </w:style>
  <w:style w:type="character" w:customStyle="1" w:styleId="11">
    <w:name w:val="超链接1"/>
    <w:basedOn w:val="DefaultParagraphFont"/>
    <w:unhideWhenUsed/>
    <w:rsid w:val="00AD798E"/>
    <w:rPr>
      <w:color w:val="0563C1"/>
      <w:u w:val="single"/>
    </w:rPr>
  </w:style>
  <w:style w:type="paragraph" w:styleId="NormalWeb">
    <w:name w:val="Normal (Web)"/>
    <w:basedOn w:val="Normal"/>
    <w:uiPriority w:val="99"/>
    <w:unhideWhenUsed/>
    <w:rsid w:val="00AD798E"/>
    <w:pPr>
      <w:spacing w:before="100" w:beforeAutospacing="1" w:after="100" w:afterAutospacing="1" w:line="240" w:lineRule="auto"/>
    </w:pPr>
    <w:rPr>
      <w:szCs w:val="24"/>
    </w:rPr>
  </w:style>
  <w:style w:type="paragraph" w:styleId="HTMLPreformatted">
    <w:name w:val="HTML Preformatted"/>
    <w:basedOn w:val="Normal"/>
    <w:link w:val="HTMLPreformattedChar"/>
    <w:uiPriority w:val="99"/>
    <w:semiHidden/>
    <w:unhideWhenUsed/>
    <w:rsid w:val="00AD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798E"/>
    <w:rPr>
      <w:rFonts w:ascii="Courier New" w:eastAsia="Times New Roman" w:hAnsi="Courier New" w:cs="Courier New"/>
      <w:sz w:val="20"/>
      <w:szCs w:val="20"/>
    </w:rPr>
  </w:style>
  <w:style w:type="paragraph" w:styleId="Header">
    <w:name w:val="header"/>
    <w:basedOn w:val="Normal"/>
    <w:link w:val="HeaderChar"/>
    <w:uiPriority w:val="99"/>
    <w:unhideWhenUsed/>
    <w:rsid w:val="00AD798E"/>
    <w:pPr>
      <w:pBdr>
        <w:bottom w:val="single" w:sz="6" w:space="1" w:color="auto"/>
      </w:pBdr>
      <w:tabs>
        <w:tab w:val="center" w:pos="4153"/>
        <w:tab w:val="right" w:pos="8306"/>
      </w:tabs>
      <w:snapToGrid w:val="0"/>
      <w:spacing w:before="0" w:after="0" w:line="240" w:lineRule="auto"/>
      <w:jc w:val="center"/>
    </w:pPr>
    <w:rPr>
      <w:sz w:val="18"/>
      <w:szCs w:val="18"/>
    </w:rPr>
  </w:style>
  <w:style w:type="character" w:customStyle="1" w:styleId="HeaderChar">
    <w:name w:val="Header Char"/>
    <w:basedOn w:val="DefaultParagraphFont"/>
    <w:link w:val="Header"/>
    <w:uiPriority w:val="99"/>
    <w:rsid w:val="00AD798E"/>
    <w:rPr>
      <w:rFonts w:ascii="Times New Roman" w:hAnsi="Times New Roman" w:cs="Times New Roman"/>
      <w:sz w:val="18"/>
      <w:szCs w:val="18"/>
    </w:rPr>
  </w:style>
  <w:style w:type="paragraph" w:styleId="Footer">
    <w:name w:val="footer"/>
    <w:basedOn w:val="Normal"/>
    <w:link w:val="FooterChar"/>
    <w:uiPriority w:val="99"/>
    <w:unhideWhenUsed/>
    <w:rsid w:val="00AD798E"/>
    <w:pPr>
      <w:tabs>
        <w:tab w:val="center" w:pos="4153"/>
        <w:tab w:val="right" w:pos="8306"/>
      </w:tabs>
      <w:snapToGrid w:val="0"/>
      <w:spacing w:before="0" w:after="0" w:line="240" w:lineRule="auto"/>
    </w:pPr>
    <w:rPr>
      <w:sz w:val="18"/>
      <w:szCs w:val="18"/>
    </w:rPr>
  </w:style>
  <w:style w:type="character" w:customStyle="1" w:styleId="FooterChar">
    <w:name w:val="Footer Char"/>
    <w:basedOn w:val="DefaultParagraphFont"/>
    <w:link w:val="Footer"/>
    <w:uiPriority w:val="99"/>
    <w:rsid w:val="00AD798E"/>
    <w:rPr>
      <w:rFonts w:ascii="Times New Roman" w:hAnsi="Times New Roman" w:cs="Times New Roman"/>
      <w:sz w:val="18"/>
      <w:szCs w:val="18"/>
    </w:rPr>
  </w:style>
  <w:style w:type="character" w:styleId="PageNumber">
    <w:name w:val="page number"/>
    <w:basedOn w:val="DefaultParagraphFont"/>
    <w:semiHidden/>
    <w:unhideWhenUsed/>
    <w:rsid w:val="00AD798E"/>
  </w:style>
  <w:style w:type="character" w:styleId="CommentReference">
    <w:name w:val="annotation reference"/>
    <w:basedOn w:val="DefaultParagraphFont"/>
    <w:semiHidden/>
    <w:unhideWhenUsed/>
    <w:rsid w:val="00AD798E"/>
    <w:rPr>
      <w:sz w:val="21"/>
      <w:szCs w:val="21"/>
    </w:rPr>
  </w:style>
  <w:style w:type="paragraph" w:styleId="CommentText">
    <w:name w:val="annotation text"/>
    <w:basedOn w:val="Normal"/>
    <w:link w:val="CommentTextChar"/>
    <w:semiHidden/>
    <w:unhideWhenUsed/>
    <w:rsid w:val="00AD798E"/>
    <w:pPr>
      <w:spacing w:before="0" w:after="0" w:line="240" w:lineRule="auto"/>
    </w:pPr>
    <w:rPr>
      <w:sz w:val="20"/>
      <w:szCs w:val="20"/>
    </w:rPr>
  </w:style>
  <w:style w:type="character" w:customStyle="1" w:styleId="CommentTextChar">
    <w:name w:val="Comment Text Char"/>
    <w:basedOn w:val="DefaultParagraphFont"/>
    <w:link w:val="CommentText"/>
    <w:semiHidden/>
    <w:rsid w:val="00AD798E"/>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D798E"/>
    <w:rPr>
      <w:b/>
      <w:bCs/>
    </w:rPr>
  </w:style>
  <w:style w:type="character" w:customStyle="1" w:styleId="CommentSubjectChar">
    <w:name w:val="Comment Subject Char"/>
    <w:basedOn w:val="CommentTextChar"/>
    <w:link w:val="CommentSubject"/>
    <w:semiHidden/>
    <w:rsid w:val="00AD798E"/>
    <w:rPr>
      <w:rFonts w:ascii="Times New Roman" w:hAnsi="Times New Roman" w:cs="Times New Roman"/>
      <w:b/>
      <w:bCs/>
      <w:sz w:val="20"/>
      <w:szCs w:val="20"/>
    </w:rPr>
  </w:style>
  <w:style w:type="character" w:styleId="Emphasis">
    <w:name w:val="Emphasis"/>
    <w:basedOn w:val="DefaultParagraphFont"/>
    <w:uiPriority w:val="20"/>
    <w:qFormat/>
    <w:rsid w:val="00AD798E"/>
    <w:rPr>
      <w:i/>
      <w:iCs/>
    </w:rPr>
  </w:style>
  <w:style w:type="paragraph" w:styleId="FootnoteText">
    <w:name w:val="footnote text"/>
    <w:basedOn w:val="Normal"/>
    <w:link w:val="FootnoteTextChar"/>
    <w:uiPriority w:val="99"/>
    <w:semiHidden/>
    <w:unhideWhenUsed/>
    <w:rsid w:val="00AD798E"/>
    <w:pPr>
      <w:snapToGrid w:val="0"/>
    </w:pPr>
    <w:rPr>
      <w:sz w:val="18"/>
      <w:szCs w:val="18"/>
    </w:rPr>
  </w:style>
  <w:style w:type="character" w:customStyle="1" w:styleId="FootnoteTextChar">
    <w:name w:val="Footnote Text Char"/>
    <w:basedOn w:val="DefaultParagraphFont"/>
    <w:link w:val="FootnoteText"/>
    <w:uiPriority w:val="99"/>
    <w:semiHidden/>
    <w:rsid w:val="00AD798E"/>
    <w:rPr>
      <w:rFonts w:ascii="Times New Roman" w:hAnsi="Times New Roman" w:cs="Times New Roman"/>
      <w:sz w:val="18"/>
      <w:szCs w:val="18"/>
    </w:rPr>
  </w:style>
  <w:style w:type="character" w:styleId="Hyperlink">
    <w:name w:val="Hyperlink"/>
    <w:basedOn w:val="DefaultParagraphFont"/>
    <w:uiPriority w:val="99"/>
    <w:unhideWhenUsed/>
    <w:rsid w:val="00AD798E"/>
    <w:rPr>
      <w:color w:val="0000FF" w:themeColor="hyperlink"/>
      <w:u w:val="single"/>
    </w:rPr>
  </w:style>
  <w:style w:type="paragraph" w:customStyle="1" w:styleId="nova-legacy-e-listitem">
    <w:name w:val="nova-legacy-e-list__item"/>
    <w:basedOn w:val="Normal"/>
    <w:rsid w:val="005E61A3"/>
    <w:pPr>
      <w:spacing w:before="100" w:beforeAutospacing="1" w:after="100" w:afterAutospacing="1" w:line="240" w:lineRule="auto"/>
    </w:pPr>
    <w:rPr>
      <w:rFonts w:ascii="SimSun" w:eastAsia="SimSun" w:hAnsi="SimSun" w:cs="SimSun"/>
      <w:szCs w:val="24"/>
    </w:rPr>
  </w:style>
  <w:style w:type="character" w:styleId="PlaceholderText">
    <w:name w:val="Placeholder Text"/>
    <w:basedOn w:val="DefaultParagraphFont"/>
    <w:uiPriority w:val="99"/>
    <w:semiHidden/>
    <w:rsid w:val="00734339"/>
    <w:rPr>
      <w:color w:val="808080"/>
    </w:rPr>
  </w:style>
  <w:style w:type="character" w:customStyle="1" w:styleId="a0">
    <w:name w:val="_"/>
    <w:basedOn w:val="DefaultParagraphFont"/>
    <w:rsid w:val="00857006"/>
  </w:style>
  <w:style w:type="character" w:customStyle="1" w:styleId="12">
    <w:name w:val="未处理的提及1"/>
    <w:basedOn w:val="DefaultParagraphFont"/>
    <w:uiPriority w:val="99"/>
    <w:semiHidden/>
    <w:unhideWhenUsed/>
    <w:rsid w:val="003B42BA"/>
    <w:rPr>
      <w:color w:val="605E5C"/>
      <w:shd w:val="clear" w:color="auto" w:fill="E1DFDD"/>
    </w:rPr>
  </w:style>
  <w:style w:type="paragraph" w:styleId="Revision">
    <w:name w:val="Revision"/>
    <w:hidden/>
    <w:uiPriority w:val="99"/>
    <w:semiHidden/>
    <w:rsid w:val="008E0BF3"/>
    <w:pPr>
      <w:spacing w:after="0" w:line="240" w:lineRule="auto"/>
    </w:pPr>
    <w:rPr>
      <w:rFonts w:ascii="Times New Roman" w:hAnsi="Times New Roman" w:cs="Times New Roman"/>
      <w:sz w:val="24"/>
      <w:lang w:val="en-US"/>
    </w:rPr>
  </w:style>
  <w:style w:type="character" w:customStyle="1" w:styleId="Heading1Char">
    <w:name w:val="Heading 1 Char"/>
    <w:basedOn w:val="DefaultParagraphFont"/>
    <w:link w:val="Heading1"/>
    <w:uiPriority w:val="9"/>
    <w:rsid w:val="00B32F84"/>
    <w:rPr>
      <w:rFonts w:ascii="Times New Roman" w:hAnsi="Times New Roman" w:cs="Times New Roman"/>
      <w:b/>
      <w:bCs/>
      <w:kern w:val="44"/>
      <w:sz w:val="44"/>
      <w:szCs w:val="44"/>
      <w:lang w:val="en-US"/>
    </w:rPr>
  </w:style>
  <w:style w:type="paragraph" w:styleId="NoSpacing">
    <w:name w:val="No Spacing"/>
    <w:uiPriority w:val="1"/>
    <w:qFormat/>
    <w:rsid w:val="00B32F84"/>
    <w:pPr>
      <w:spacing w:after="0" w:line="240" w:lineRule="auto"/>
    </w:pPr>
    <w:rPr>
      <w:rFonts w:ascii="Times New Roman" w:hAnsi="Times New Roman" w:cs="Times New Roman"/>
      <w:sz w:val="24"/>
      <w:lang w:val="en-US"/>
    </w:rPr>
  </w:style>
  <w:style w:type="paragraph" w:styleId="EndnoteText">
    <w:name w:val="endnote text"/>
    <w:basedOn w:val="Normal"/>
    <w:link w:val="EndnoteTextChar"/>
    <w:uiPriority w:val="99"/>
    <w:semiHidden/>
    <w:unhideWhenUsed/>
    <w:rsid w:val="005C06F7"/>
    <w:pPr>
      <w:snapToGrid w:val="0"/>
    </w:pPr>
  </w:style>
  <w:style w:type="character" w:customStyle="1" w:styleId="EndnoteTextChar">
    <w:name w:val="Endnote Text Char"/>
    <w:basedOn w:val="DefaultParagraphFont"/>
    <w:link w:val="EndnoteText"/>
    <w:uiPriority w:val="99"/>
    <w:semiHidden/>
    <w:rsid w:val="005C06F7"/>
    <w:rPr>
      <w:rFonts w:ascii="Times New Roman" w:hAnsi="Times New Roman" w:cs="Times New Roman"/>
      <w:sz w:val="24"/>
      <w:lang w:val="en-US"/>
    </w:rPr>
  </w:style>
  <w:style w:type="character" w:styleId="EndnoteReference">
    <w:name w:val="endnote reference"/>
    <w:basedOn w:val="DefaultParagraphFont"/>
    <w:uiPriority w:val="99"/>
    <w:semiHidden/>
    <w:unhideWhenUsed/>
    <w:rsid w:val="005C06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2153">
      <w:bodyDiv w:val="1"/>
      <w:marLeft w:val="0"/>
      <w:marRight w:val="0"/>
      <w:marTop w:val="0"/>
      <w:marBottom w:val="0"/>
      <w:divBdr>
        <w:top w:val="none" w:sz="0" w:space="0" w:color="auto"/>
        <w:left w:val="none" w:sz="0" w:space="0" w:color="auto"/>
        <w:bottom w:val="none" w:sz="0" w:space="0" w:color="auto"/>
        <w:right w:val="none" w:sz="0" w:space="0" w:color="auto"/>
      </w:divBdr>
      <w:divsChild>
        <w:div w:id="212082176">
          <w:marLeft w:val="0"/>
          <w:marRight w:val="0"/>
          <w:marTop w:val="225"/>
          <w:marBottom w:val="225"/>
          <w:divBdr>
            <w:top w:val="none" w:sz="0" w:space="0" w:color="auto"/>
            <w:left w:val="none" w:sz="0" w:space="0" w:color="auto"/>
            <w:bottom w:val="none" w:sz="0" w:space="0" w:color="auto"/>
            <w:right w:val="none" w:sz="0" w:space="0" w:color="auto"/>
          </w:divBdr>
          <w:divsChild>
            <w:div w:id="1708530927">
              <w:marLeft w:val="0"/>
              <w:marRight w:val="0"/>
              <w:marTop w:val="0"/>
              <w:marBottom w:val="0"/>
              <w:divBdr>
                <w:top w:val="none" w:sz="0" w:space="0" w:color="auto"/>
                <w:left w:val="none" w:sz="0" w:space="0" w:color="auto"/>
                <w:bottom w:val="none" w:sz="0" w:space="0" w:color="auto"/>
                <w:right w:val="none" w:sz="0" w:space="0" w:color="auto"/>
              </w:divBdr>
              <w:divsChild>
                <w:div w:id="51200301">
                  <w:marLeft w:val="0"/>
                  <w:marRight w:val="0"/>
                  <w:marTop w:val="0"/>
                  <w:marBottom w:val="0"/>
                  <w:divBdr>
                    <w:top w:val="none" w:sz="0" w:space="0" w:color="auto"/>
                    <w:left w:val="none" w:sz="0" w:space="0" w:color="auto"/>
                    <w:bottom w:val="none" w:sz="0" w:space="0" w:color="auto"/>
                    <w:right w:val="none" w:sz="0" w:space="0" w:color="auto"/>
                  </w:divBdr>
                  <w:divsChild>
                    <w:div w:id="5454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9336">
      <w:bodyDiv w:val="1"/>
      <w:marLeft w:val="0"/>
      <w:marRight w:val="0"/>
      <w:marTop w:val="0"/>
      <w:marBottom w:val="0"/>
      <w:divBdr>
        <w:top w:val="none" w:sz="0" w:space="0" w:color="auto"/>
        <w:left w:val="none" w:sz="0" w:space="0" w:color="auto"/>
        <w:bottom w:val="none" w:sz="0" w:space="0" w:color="auto"/>
        <w:right w:val="none" w:sz="0" w:space="0" w:color="auto"/>
      </w:divBdr>
    </w:div>
    <w:div w:id="198664488">
      <w:bodyDiv w:val="1"/>
      <w:marLeft w:val="0"/>
      <w:marRight w:val="0"/>
      <w:marTop w:val="0"/>
      <w:marBottom w:val="0"/>
      <w:divBdr>
        <w:top w:val="none" w:sz="0" w:space="0" w:color="auto"/>
        <w:left w:val="none" w:sz="0" w:space="0" w:color="auto"/>
        <w:bottom w:val="none" w:sz="0" w:space="0" w:color="auto"/>
        <w:right w:val="none" w:sz="0" w:space="0" w:color="auto"/>
      </w:divBdr>
      <w:divsChild>
        <w:div w:id="1014579188">
          <w:marLeft w:val="0"/>
          <w:marRight w:val="0"/>
          <w:marTop w:val="0"/>
          <w:marBottom w:val="0"/>
          <w:divBdr>
            <w:top w:val="none" w:sz="0" w:space="0" w:color="auto"/>
            <w:left w:val="none" w:sz="0" w:space="0" w:color="auto"/>
            <w:bottom w:val="none" w:sz="0" w:space="0" w:color="auto"/>
            <w:right w:val="none" w:sz="0" w:space="0" w:color="auto"/>
          </w:divBdr>
          <w:divsChild>
            <w:div w:id="478113428">
              <w:marLeft w:val="0"/>
              <w:marRight w:val="0"/>
              <w:marTop w:val="0"/>
              <w:marBottom w:val="0"/>
              <w:divBdr>
                <w:top w:val="none" w:sz="0" w:space="0" w:color="auto"/>
                <w:left w:val="none" w:sz="0" w:space="0" w:color="auto"/>
                <w:bottom w:val="none" w:sz="0" w:space="0" w:color="auto"/>
                <w:right w:val="none" w:sz="0" w:space="0" w:color="auto"/>
              </w:divBdr>
              <w:divsChild>
                <w:div w:id="131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6387">
      <w:bodyDiv w:val="1"/>
      <w:marLeft w:val="0"/>
      <w:marRight w:val="0"/>
      <w:marTop w:val="0"/>
      <w:marBottom w:val="0"/>
      <w:divBdr>
        <w:top w:val="none" w:sz="0" w:space="0" w:color="auto"/>
        <w:left w:val="none" w:sz="0" w:space="0" w:color="auto"/>
        <w:bottom w:val="none" w:sz="0" w:space="0" w:color="auto"/>
        <w:right w:val="none" w:sz="0" w:space="0" w:color="auto"/>
      </w:divBdr>
      <w:divsChild>
        <w:div w:id="1646273645">
          <w:marLeft w:val="0"/>
          <w:marRight w:val="0"/>
          <w:marTop w:val="0"/>
          <w:marBottom w:val="0"/>
          <w:divBdr>
            <w:top w:val="none" w:sz="0" w:space="0" w:color="auto"/>
            <w:left w:val="none" w:sz="0" w:space="0" w:color="auto"/>
            <w:bottom w:val="none" w:sz="0" w:space="0" w:color="auto"/>
            <w:right w:val="none" w:sz="0" w:space="0" w:color="auto"/>
          </w:divBdr>
          <w:divsChild>
            <w:div w:id="562834618">
              <w:marLeft w:val="0"/>
              <w:marRight w:val="0"/>
              <w:marTop w:val="0"/>
              <w:marBottom w:val="0"/>
              <w:divBdr>
                <w:top w:val="none" w:sz="0" w:space="0" w:color="auto"/>
                <w:left w:val="none" w:sz="0" w:space="0" w:color="auto"/>
                <w:bottom w:val="none" w:sz="0" w:space="0" w:color="auto"/>
                <w:right w:val="none" w:sz="0" w:space="0" w:color="auto"/>
              </w:divBdr>
            </w:div>
          </w:divsChild>
        </w:div>
        <w:div w:id="1856577442">
          <w:marLeft w:val="0"/>
          <w:marRight w:val="0"/>
          <w:marTop w:val="0"/>
          <w:marBottom w:val="0"/>
          <w:divBdr>
            <w:top w:val="none" w:sz="0" w:space="0" w:color="auto"/>
            <w:left w:val="none" w:sz="0" w:space="0" w:color="auto"/>
            <w:bottom w:val="none" w:sz="0" w:space="0" w:color="auto"/>
            <w:right w:val="none" w:sz="0" w:space="0" w:color="auto"/>
          </w:divBdr>
        </w:div>
      </w:divsChild>
    </w:div>
    <w:div w:id="309754486">
      <w:bodyDiv w:val="1"/>
      <w:marLeft w:val="0"/>
      <w:marRight w:val="0"/>
      <w:marTop w:val="0"/>
      <w:marBottom w:val="0"/>
      <w:divBdr>
        <w:top w:val="none" w:sz="0" w:space="0" w:color="auto"/>
        <w:left w:val="none" w:sz="0" w:space="0" w:color="auto"/>
        <w:bottom w:val="none" w:sz="0" w:space="0" w:color="auto"/>
        <w:right w:val="none" w:sz="0" w:space="0" w:color="auto"/>
      </w:divBdr>
      <w:divsChild>
        <w:div w:id="15275463">
          <w:marLeft w:val="0"/>
          <w:marRight w:val="0"/>
          <w:marTop w:val="0"/>
          <w:marBottom w:val="0"/>
          <w:divBdr>
            <w:top w:val="none" w:sz="0" w:space="0" w:color="auto"/>
            <w:left w:val="none" w:sz="0" w:space="0" w:color="auto"/>
            <w:bottom w:val="none" w:sz="0" w:space="0" w:color="auto"/>
            <w:right w:val="none" w:sz="0" w:space="0" w:color="auto"/>
          </w:divBdr>
          <w:divsChild>
            <w:div w:id="887305994">
              <w:marLeft w:val="0"/>
              <w:marRight w:val="0"/>
              <w:marTop w:val="0"/>
              <w:marBottom w:val="0"/>
              <w:divBdr>
                <w:top w:val="none" w:sz="0" w:space="0" w:color="auto"/>
                <w:left w:val="none" w:sz="0" w:space="0" w:color="auto"/>
                <w:bottom w:val="none" w:sz="0" w:space="0" w:color="auto"/>
                <w:right w:val="none" w:sz="0" w:space="0" w:color="auto"/>
              </w:divBdr>
              <w:divsChild>
                <w:div w:id="10566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6460">
      <w:bodyDiv w:val="1"/>
      <w:marLeft w:val="0"/>
      <w:marRight w:val="0"/>
      <w:marTop w:val="0"/>
      <w:marBottom w:val="0"/>
      <w:divBdr>
        <w:top w:val="none" w:sz="0" w:space="0" w:color="auto"/>
        <w:left w:val="none" w:sz="0" w:space="0" w:color="auto"/>
        <w:bottom w:val="none" w:sz="0" w:space="0" w:color="auto"/>
        <w:right w:val="none" w:sz="0" w:space="0" w:color="auto"/>
      </w:divBdr>
    </w:div>
    <w:div w:id="950823457">
      <w:bodyDiv w:val="1"/>
      <w:marLeft w:val="0"/>
      <w:marRight w:val="0"/>
      <w:marTop w:val="0"/>
      <w:marBottom w:val="0"/>
      <w:divBdr>
        <w:top w:val="none" w:sz="0" w:space="0" w:color="auto"/>
        <w:left w:val="none" w:sz="0" w:space="0" w:color="auto"/>
        <w:bottom w:val="none" w:sz="0" w:space="0" w:color="auto"/>
        <w:right w:val="none" w:sz="0" w:space="0" w:color="auto"/>
      </w:divBdr>
      <w:divsChild>
        <w:div w:id="928733462">
          <w:marLeft w:val="0"/>
          <w:marRight w:val="0"/>
          <w:marTop w:val="0"/>
          <w:marBottom w:val="0"/>
          <w:divBdr>
            <w:top w:val="none" w:sz="0" w:space="0" w:color="auto"/>
            <w:left w:val="none" w:sz="0" w:space="0" w:color="auto"/>
            <w:bottom w:val="none" w:sz="0" w:space="0" w:color="auto"/>
            <w:right w:val="none" w:sz="0" w:space="0" w:color="auto"/>
          </w:divBdr>
          <w:divsChild>
            <w:div w:id="701593977">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8207">
      <w:bodyDiv w:val="1"/>
      <w:marLeft w:val="0"/>
      <w:marRight w:val="0"/>
      <w:marTop w:val="0"/>
      <w:marBottom w:val="0"/>
      <w:divBdr>
        <w:top w:val="none" w:sz="0" w:space="0" w:color="auto"/>
        <w:left w:val="none" w:sz="0" w:space="0" w:color="auto"/>
        <w:bottom w:val="none" w:sz="0" w:space="0" w:color="auto"/>
        <w:right w:val="none" w:sz="0" w:space="0" w:color="auto"/>
      </w:divBdr>
    </w:div>
    <w:div w:id="1208493200">
      <w:bodyDiv w:val="1"/>
      <w:marLeft w:val="0"/>
      <w:marRight w:val="0"/>
      <w:marTop w:val="0"/>
      <w:marBottom w:val="0"/>
      <w:divBdr>
        <w:top w:val="none" w:sz="0" w:space="0" w:color="auto"/>
        <w:left w:val="none" w:sz="0" w:space="0" w:color="auto"/>
        <w:bottom w:val="none" w:sz="0" w:space="0" w:color="auto"/>
        <w:right w:val="none" w:sz="0" w:space="0" w:color="auto"/>
      </w:divBdr>
      <w:divsChild>
        <w:div w:id="1015769337">
          <w:marLeft w:val="0"/>
          <w:marRight w:val="0"/>
          <w:marTop w:val="0"/>
          <w:marBottom w:val="0"/>
          <w:divBdr>
            <w:top w:val="none" w:sz="0" w:space="0" w:color="auto"/>
            <w:left w:val="none" w:sz="0" w:space="0" w:color="auto"/>
            <w:bottom w:val="none" w:sz="0" w:space="0" w:color="auto"/>
            <w:right w:val="none" w:sz="0" w:space="0" w:color="auto"/>
          </w:divBdr>
          <w:divsChild>
            <w:div w:id="2002999667">
              <w:marLeft w:val="0"/>
              <w:marRight w:val="0"/>
              <w:marTop w:val="0"/>
              <w:marBottom w:val="0"/>
              <w:divBdr>
                <w:top w:val="none" w:sz="0" w:space="0" w:color="auto"/>
                <w:left w:val="none" w:sz="0" w:space="0" w:color="auto"/>
                <w:bottom w:val="none" w:sz="0" w:space="0" w:color="auto"/>
                <w:right w:val="none" w:sz="0" w:space="0" w:color="auto"/>
              </w:divBdr>
              <w:divsChild>
                <w:div w:id="349840409">
                  <w:marLeft w:val="0"/>
                  <w:marRight w:val="0"/>
                  <w:marTop w:val="0"/>
                  <w:marBottom w:val="0"/>
                  <w:divBdr>
                    <w:top w:val="none" w:sz="0" w:space="0" w:color="auto"/>
                    <w:left w:val="none" w:sz="0" w:space="0" w:color="auto"/>
                    <w:bottom w:val="none" w:sz="0" w:space="0" w:color="auto"/>
                    <w:right w:val="none" w:sz="0" w:space="0" w:color="auto"/>
                  </w:divBdr>
                  <w:divsChild>
                    <w:div w:id="336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02820">
      <w:bodyDiv w:val="1"/>
      <w:marLeft w:val="0"/>
      <w:marRight w:val="0"/>
      <w:marTop w:val="0"/>
      <w:marBottom w:val="0"/>
      <w:divBdr>
        <w:top w:val="none" w:sz="0" w:space="0" w:color="auto"/>
        <w:left w:val="none" w:sz="0" w:space="0" w:color="auto"/>
        <w:bottom w:val="none" w:sz="0" w:space="0" w:color="auto"/>
        <w:right w:val="none" w:sz="0" w:space="0" w:color="auto"/>
      </w:divBdr>
      <w:divsChild>
        <w:div w:id="773984466">
          <w:marLeft w:val="0"/>
          <w:marRight w:val="0"/>
          <w:marTop w:val="0"/>
          <w:marBottom w:val="150"/>
          <w:divBdr>
            <w:top w:val="none" w:sz="0" w:space="0" w:color="auto"/>
            <w:left w:val="none" w:sz="0" w:space="0" w:color="auto"/>
            <w:bottom w:val="none" w:sz="0" w:space="0" w:color="auto"/>
            <w:right w:val="none" w:sz="0" w:space="0" w:color="auto"/>
          </w:divBdr>
        </w:div>
        <w:div w:id="1665086990">
          <w:marLeft w:val="0"/>
          <w:marRight w:val="0"/>
          <w:marTop w:val="0"/>
          <w:marBottom w:val="225"/>
          <w:divBdr>
            <w:top w:val="none" w:sz="0" w:space="0" w:color="auto"/>
            <w:left w:val="none" w:sz="0" w:space="0" w:color="auto"/>
            <w:bottom w:val="none" w:sz="0" w:space="0" w:color="auto"/>
            <w:right w:val="none" w:sz="0" w:space="0" w:color="auto"/>
          </w:divBdr>
          <w:divsChild>
            <w:div w:id="455175098">
              <w:marLeft w:val="0"/>
              <w:marRight w:val="0"/>
              <w:marTop w:val="0"/>
              <w:marBottom w:val="0"/>
              <w:divBdr>
                <w:top w:val="none" w:sz="0" w:space="0" w:color="auto"/>
                <w:left w:val="none" w:sz="0" w:space="0" w:color="auto"/>
                <w:bottom w:val="none" w:sz="0" w:space="0" w:color="auto"/>
                <w:right w:val="none" w:sz="0" w:space="0" w:color="auto"/>
              </w:divBdr>
              <w:divsChild>
                <w:div w:id="7447680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65147630">
      <w:bodyDiv w:val="1"/>
      <w:marLeft w:val="0"/>
      <w:marRight w:val="0"/>
      <w:marTop w:val="0"/>
      <w:marBottom w:val="0"/>
      <w:divBdr>
        <w:top w:val="none" w:sz="0" w:space="0" w:color="auto"/>
        <w:left w:val="none" w:sz="0" w:space="0" w:color="auto"/>
        <w:bottom w:val="none" w:sz="0" w:space="0" w:color="auto"/>
        <w:right w:val="none" w:sz="0" w:space="0" w:color="auto"/>
      </w:divBdr>
      <w:divsChild>
        <w:div w:id="1728991824">
          <w:marLeft w:val="0"/>
          <w:marRight w:val="0"/>
          <w:marTop w:val="0"/>
          <w:marBottom w:val="0"/>
          <w:divBdr>
            <w:top w:val="none" w:sz="0" w:space="0" w:color="auto"/>
            <w:left w:val="none" w:sz="0" w:space="0" w:color="auto"/>
            <w:bottom w:val="none" w:sz="0" w:space="0" w:color="auto"/>
            <w:right w:val="none" w:sz="0" w:space="0" w:color="auto"/>
          </w:divBdr>
          <w:divsChild>
            <w:div w:id="1843086517">
              <w:marLeft w:val="0"/>
              <w:marRight w:val="0"/>
              <w:marTop w:val="0"/>
              <w:marBottom w:val="0"/>
              <w:divBdr>
                <w:top w:val="none" w:sz="0" w:space="0" w:color="auto"/>
                <w:left w:val="none" w:sz="0" w:space="0" w:color="auto"/>
                <w:bottom w:val="none" w:sz="0" w:space="0" w:color="auto"/>
                <w:right w:val="none" w:sz="0" w:space="0" w:color="auto"/>
              </w:divBdr>
              <w:divsChild>
                <w:div w:id="12509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7405">
      <w:bodyDiv w:val="1"/>
      <w:marLeft w:val="0"/>
      <w:marRight w:val="0"/>
      <w:marTop w:val="0"/>
      <w:marBottom w:val="0"/>
      <w:divBdr>
        <w:top w:val="none" w:sz="0" w:space="0" w:color="auto"/>
        <w:left w:val="none" w:sz="0" w:space="0" w:color="auto"/>
        <w:bottom w:val="none" w:sz="0" w:space="0" w:color="auto"/>
        <w:right w:val="none" w:sz="0" w:space="0" w:color="auto"/>
      </w:divBdr>
      <w:divsChild>
        <w:div w:id="1747801998">
          <w:marLeft w:val="0"/>
          <w:marRight w:val="0"/>
          <w:marTop w:val="0"/>
          <w:marBottom w:val="0"/>
          <w:divBdr>
            <w:top w:val="none" w:sz="0" w:space="0" w:color="auto"/>
            <w:left w:val="none" w:sz="0" w:space="0" w:color="auto"/>
            <w:bottom w:val="none" w:sz="0" w:space="0" w:color="auto"/>
            <w:right w:val="none" w:sz="0" w:space="0" w:color="auto"/>
          </w:divBdr>
        </w:div>
      </w:divsChild>
    </w:div>
    <w:div w:id="2117016598">
      <w:bodyDiv w:val="1"/>
      <w:marLeft w:val="0"/>
      <w:marRight w:val="0"/>
      <w:marTop w:val="0"/>
      <w:marBottom w:val="0"/>
      <w:divBdr>
        <w:top w:val="none" w:sz="0" w:space="0" w:color="auto"/>
        <w:left w:val="none" w:sz="0" w:space="0" w:color="auto"/>
        <w:bottom w:val="none" w:sz="0" w:space="0" w:color="auto"/>
        <w:right w:val="none" w:sz="0" w:space="0" w:color="auto"/>
      </w:divBdr>
      <w:divsChild>
        <w:div w:id="1111778134">
          <w:marLeft w:val="0"/>
          <w:marRight w:val="0"/>
          <w:marTop w:val="0"/>
          <w:marBottom w:val="0"/>
          <w:divBdr>
            <w:top w:val="none" w:sz="0" w:space="0" w:color="auto"/>
            <w:left w:val="none" w:sz="0" w:space="0" w:color="auto"/>
            <w:bottom w:val="none" w:sz="0" w:space="0" w:color="auto"/>
            <w:right w:val="none" w:sz="0" w:space="0" w:color="auto"/>
          </w:divBdr>
          <w:divsChild>
            <w:div w:id="538903968">
              <w:marLeft w:val="0"/>
              <w:marRight w:val="0"/>
              <w:marTop w:val="0"/>
              <w:marBottom w:val="0"/>
              <w:divBdr>
                <w:top w:val="none" w:sz="0" w:space="0" w:color="auto"/>
                <w:left w:val="none" w:sz="0" w:space="0" w:color="auto"/>
                <w:bottom w:val="none" w:sz="0" w:space="0" w:color="auto"/>
                <w:right w:val="none" w:sz="0" w:space="0" w:color="auto"/>
              </w:divBdr>
              <w:divsChild>
                <w:div w:id="16126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4AD2A-E5C7-40C7-9DEB-02BCA4DC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11472</Words>
  <Characters>65393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Teng</dc:creator>
  <cp:keywords/>
  <dc:description/>
  <cp:lastModifiedBy>Moustafa.Haj-Youssef</cp:lastModifiedBy>
  <cp:revision>4</cp:revision>
  <cp:lastPrinted>2021-10-01T02:36:00Z</cp:lastPrinted>
  <dcterms:created xsi:type="dcterms:W3CDTF">2023-12-03T13:49:00Z</dcterms:created>
  <dcterms:modified xsi:type="dcterms:W3CDTF">2023-12-03T13:49:00Z</dcterms:modified>
</cp:coreProperties>
</file>